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F041FC" w:rsidRDefault="0004271F" w:rsidP="00B10F28">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709"/>
        <w:gridCol w:w="3260"/>
        <w:gridCol w:w="4536"/>
      </w:tblGrid>
      <w:tr w:rsidR="008266D8" w:rsidRPr="00F041FC" w:rsidTr="00140244">
        <w:trPr>
          <w:trHeight w:val="246"/>
        </w:trPr>
        <w:tc>
          <w:tcPr>
            <w:tcW w:w="1418" w:type="dxa"/>
          </w:tcPr>
          <w:p w:rsidR="000F502A" w:rsidRPr="00F041FC" w:rsidRDefault="000F502A" w:rsidP="00F041FC">
            <w:pPr>
              <w:jc w:val="center"/>
              <w:rPr>
                <w:b/>
              </w:rPr>
            </w:pPr>
            <w:r w:rsidRPr="00F041FC">
              <w:rPr>
                <w:b/>
              </w:rPr>
              <w:t>TARİH</w:t>
            </w:r>
          </w:p>
        </w:tc>
        <w:tc>
          <w:tcPr>
            <w:tcW w:w="709" w:type="dxa"/>
          </w:tcPr>
          <w:p w:rsidR="000F502A" w:rsidRPr="00F041FC" w:rsidRDefault="008266D8" w:rsidP="00F041FC">
            <w:pPr>
              <w:spacing w:line="276" w:lineRule="auto"/>
              <w:jc w:val="center"/>
              <w:rPr>
                <w:b/>
              </w:rPr>
            </w:pPr>
            <w:r w:rsidRPr="00F041FC">
              <w:rPr>
                <w:b/>
              </w:rPr>
              <w:t>K.</w:t>
            </w:r>
            <w:r w:rsidR="000F502A" w:rsidRPr="00F041FC">
              <w:rPr>
                <w:b/>
              </w:rPr>
              <w:t xml:space="preserve"> NO</w:t>
            </w:r>
          </w:p>
        </w:tc>
        <w:tc>
          <w:tcPr>
            <w:tcW w:w="3260" w:type="dxa"/>
          </w:tcPr>
          <w:p w:rsidR="000F502A" w:rsidRPr="00F041FC" w:rsidRDefault="000F502A" w:rsidP="00F041FC">
            <w:pPr>
              <w:jc w:val="center"/>
              <w:rPr>
                <w:b/>
              </w:rPr>
            </w:pPr>
            <w:r w:rsidRPr="00F041FC">
              <w:rPr>
                <w:b/>
              </w:rPr>
              <w:t>ÖZET</w:t>
            </w:r>
          </w:p>
        </w:tc>
        <w:tc>
          <w:tcPr>
            <w:tcW w:w="4536" w:type="dxa"/>
          </w:tcPr>
          <w:p w:rsidR="000F502A" w:rsidRPr="00F041FC" w:rsidRDefault="000F502A" w:rsidP="00F041FC">
            <w:pPr>
              <w:spacing w:line="276" w:lineRule="auto"/>
              <w:jc w:val="center"/>
              <w:rPr>
                <w:b/>
              </w:rPr>
            </w:pPr>
            <w:r w:rsidRPr="00F041FC">
              <w:rPr>
                <w:b/>
              </w:rPr>
              <w:t>KARAR ÖZETİ</w:t>
            </w:r>
          </w:p>
        </w:tc>
      </w:tr>
      <w:tr w:rsidR="00F67664" w:rsidRPr="00F041FC" w:rsidTr="00140244">
        <w:trPr>
          <w:trHeight w:val="246"/>
        </w:trPr>
        <w:tc>
          <w:tcPr>
            <w:tcW w:w="1418" w:type="dxa"/>
          </w:tcPr>
          <w:p w:rsidR="00F67664" w:rsidRDefault="00F67664" w:rsidP="00AA2517">
            <w:pPr>
              <w:jc w:val="center"/>
            </w:pPr>
            <w:r w:rsidRPr="00C11F6A">
              <w:t>02.05.2023</w:t>
            </w:r>
          </w:p>
        </w:tc>
        <w:tc>
          <w:tcPr>
            <w:tcW w:w="709" w:type="dxa"/>
          </w:tcPr>
          <w:p w:rsidR="00F67664" w:rsidRPr="00F041FC" w:rsidRDefault="00F67664" w:rsidP="00AA2517">
            <w:pPr>
              <w:jc w:val="center"/>
            </w:pPr>
            <w:r>
              <w:t>103</w:t>
            </w:r>
          </w:p>
          <w:p w:rsidR="00F67664" w:rsidRPr="00F041FC" w:rsidRDefault="00F67664" w:rsidP="00AA2517">
            <w:pPr>
              <w:jc w:val="center"/>
            </w:pPr>
          </w:p>
          <w:p w:rsidR="00F67664" w:rsidRPr="00F041FC" w:rsidRDefault="00F67664" w:rsidP="00AA2517">
            <w:pPr>
              <w:jc w:val="center"/>
            </w:pPr>
          </w:p>
        </w:tc>
        <w:tc>
          <w:tcPr>
            <w:tcW w:w="3260" w:type="dxa"/>
          </w:tcPr>
          <w:p w:rsidR="00F67664" w:rsidRPr="00F041FC" w:rsidRDefault="00F67664" w:rsidP="00DA1BDA">
            <w:r w:rsidRPr="003F6BD0">
              <w:rPr>
                <w:color w:val="000000"/>
              </w:rPr>
              <w:t>202</w:t>
            </w:r>
            <w:r>
              <w:rPr>
                <w:color w:val="000000"/>
              </w:rPr>
              <w:t>2</w:t>
            </w:r>
            <w:r w:rsidRPr="003F6BD0">
              <w:rPr>
                <w:color w:val="000000"/>
              </w:rPr>
              <w:t xml:space="preserve"> Mali Yılı İdare ve Kesin Hesap Cetvellerinin</w:t>
            </w:r>
            <w:r>
              <w:rPr>
                <w:color w:val="000000"/>
              </w:rPr>
              <w:t xml:space="preserve"> </w:t>
            </w:r>
            <w:r w:rsidRPr="00F041FC">
              <w:t>Hakkında</w:t>
            </w:r>
          </w:p>
        </w:tc>
        <w:tc>
          <w:tcPr>
            <w:tcW w:w="4536" w:type="dxa"/>
          </w:tcPr>
          <w:p w:rsidR="00F67664" w:rsidRPr="00F041FC" w:rsidRDefault="00F67664" w:rsidP="00AA2517">
            <w:r w:rsidRPr="003F6BD0">
              <w:t>Bütçe ve Muhasebe Yönetmeliğinin 42.Maddesi ile 5393 Sayılı Belediye Kanununun 64. Maddesi gereğince Gelir ve Gider Kesin Hes</w:t>
            </w:r>
            <w:r>
              <w:t xml:space="preserve">abının Uygunluğuna ve Kabulüne </w:t>
            </w:r>
            <w:r w:rsidRPr="003F6BD0">
              <w:rPr>
                <w:b/>
              </w:rPr>
              <w:t>Oy Birliği ile Karar</w:t>
            </w:r>
            <w:r w:rsidRPr="003F6BD0">
              <w:t xml:space="preserve"> verildi.</w:t>
            </w:r>
          </w:p>
        </w:tc>
      </w:tr>
      <w:tr w:rsidR="00F67664" w:rsidRPr="00F041FC" w:rsidTr="00D1326D">
        <w:trPr>
          <w:trHeight w:val="725"/>
        </w:trPr>
        <w:tc>
          <w:tcPr>
            <w:tcW w:w="1418" w:type="dxa"/>
          </w:tcPr>
          <w:p w:rsidR="00F67664" w:rsidRDefault="00F67664" w:rsidP="00AA2517">
            <w:pPr>
              <w:jc w:val="center"/>
            </w:pPr>
            <w:r w:rsidRPr="00C11F6A">
              <w:t>02.05.2023</w:t>
            </w:r>
          </w:p>
        </w:tc>
        <w:tc>
          <w:tcPr>
            <w:tcW w:w="709" w:type="dxa"/>
          </w:tcPr>
          <w:p w:rsidR="00F67664" w:rsidRPr="00F041FC" w:rsidRDefault="00F67664" w:rsidP="00AA2517">
            <w:pPr>
              <w:jc w:val="center"/>
            </w:pPr>
            <w:r>
              <w:t>104</w:t>
            </w:r>
          </w:p>
        </w:tc>
        <w:tc>
          <w:tcPr>
            <w:tcW w:w="3260" w:type="dxa"/>
          </w:tcPr>
          <w:p w:rsidR="00F67664" w:rsidRPr="00F041FC" w:rsidRDefault="00F67664" w:rsidP="00DA1BDA">
            <w:r>
              <w:t xml:space="preserve">Dolu-Boş Norm Kadro Değişikliği </w:t>
            </w:r>
            <w:r w:rsidRPr="00F041FC">
              <w:t>hakkında.</w:t>
            </w:r>
          </w:p>
        </w:tc>
        <w:tc>
          <w:tcPr>
            <w:tcW w:w="4536" w:type="dxa"/>
          </w:tcPr>
          <w:p w:rsidR="00F67664" w:rsidRPr="00F041FC" w:rsidRDefault="00F67664" w:rsidP="00AA2517">
            <w:r>
              <w:t>Dolu-</w:t>
            </w:r>
            <w:r w:rsidRPr="00BE29C4">
              <w:t>boş norm kadro değişikliği ekli cetvelde belirtildiği şekilde yapılmış olup, kadro değiş</w:t>
            </w:r>
            <w:r>
              <w:t xml:space="preserve">ikliklerinin yeniden ihdasına. </w:t>
            </w:r>
            <w:r w:rsidRPr="00F041FC">
              <w:t>HDP Gurubunun red oyuna karşı</w:t>
            </w:r>
            <w:r w:rsidRPr="00F041FC">
              <w:rPr>
                <w:b/>
              </w:rPr>
              <w:t xml:space="preserve"> Oy Çokluğu ile Kabulüne Karar</w:t>
            </w:r>
            <w:r w:rsidRPr="00F041FC">
              <w:t xml:space="preserve"> verildi.</w:t>
            </w:r>
          </w:p>
        </w:tc>
      </w:tr>
      <w:tr w:rsidR="00F67664" w:rsidRPr="00F041FC" w:rsidTr="00140244">
        <w:trPr>
          <w:trHeight w:val="246"/>
        </w:trPr>
        <w:tc>
          <w:tcPr>
            <w:tcW w:w="1418" w:type="dxa"/>
          </w:tcPr>
          <w:p w:rsidR="00F67664" w:rsidRDefault="00F67664" w:rsidP="00AA2517">
            <w:pPr>
              <w:jc w:val="center"/>
            </w:pPr>
            <w:r w:rsidRPr="00C11F6A">
              <w:t>02.05.2023</w:t>
            </w:r>
          </w:p>
        </w:tc>
        <w:tc>
          <w:tcPr>
            <w:tcW w:w="709" w:type="dxa"/>
          </w:tcPr>
          <w:p w:rsidR="00F67664" w:rsidRPr="00F041FC" w:rsidRDefault="00F67664" w:rsidP="00AA2517">
            <w:pPr>
              <w:jc w:val="center"/>
            </w:pPr>
            <w:r>
              <w:t>105</w:t>
            </w:r>
          </w:p>
          <w:p w:rsidR="00F67664" w:rsidRPr="00F041FC" w:rsidRDefault="00F67664" w:rsidP="00AA2517">
            <w:pPr>
              <w:jc w:val="center"/>
            </w:pPr>
          </w:p>
          <w:p w:rsidR="00F67664" w:rsidRPr="00F041FC" w:rsidRDefault="00F67664" w:rsidP="00AA2517">
            <w:pPr>
              <w:jc w:val="center"/>
            </w:pPr>
          </w:p>
          <w:p w:rsidR="00F67664" w:rsidRPr="00F041FC" w:rsidRDefault="00F67664" w:rsidP="00AA2517">
            <w:pPr>
              <w:jc w:val="center"/>
            </w:pPr>
          </w:p>
          <w:p w:rsidR="00F67664" w:rsidRPr="00F041FC" w:rsidRDefault="00F67664" w:rsidP="00AA2517">
            <w:pPr>
              <w:jc w:val="center"/>
            </w:pPr>
          </w:p>
        </w:tc>
        <w:tc>
          <w:tcPr>
            <w:tcW w:w="3260" w:type="dxa"/>
          </w:tcPr>
          <w:p w:rsidR="00F67664" w:rsidRPr="00F041FC" w:rsidRDefault="00F67664" w:rsidP="00DA1BDA">
            <w:r>
              <w:t xml:space="preserve">Van İli Edremit İlçesi </w:t>
            </w:r>
            <w:r>
              <w:rPr>
                <w:lang w:bidi="tr-TR"/>
              </w:rPr>
              <w:t xml:space="preserve">Şabaniye Mahallesi 5250 ada 1 no’lu parselde kayıtlı taşınmazın her bir bağımsız bölümünün ve taşınmaz toplam rayiç bedelinin Sermaye Piyasası Kurulu'nda lisanlı bağımsız değerleme firmaları tarafından tespit edilmesi, toplam rayiç değeri üzerinden tespit edilen idare payına düşen gelirin hesaplanması, idarenin gelir oranına denk gelen bağımsız bölümlerin idare tarafından belirlenmesi bu belirlenen bağımsız bölümlerin 2886 sayılı Devlet İhale Kanunu'na göre ihale edilmesi için Encümene yetki verilmesi </w:t>
            </w:r>
            <w:r w:rsidRPr="00F041FC">
              <w:t>hakkında.</w:t>
            </w:r>
          </w:p>
        </w:tc>
        <w:tc>
          <w:tcPr>
            <w:tcW w:w="4536" w:type="dxa"/>
          </w:tcPr>
          <w:p w:rsidR="00F67664" w:rsidRPr="00F041FC" w:rsidRDefault="00F67664" w:rsidP="00AA2517">
            <w:r>
              <w:t xml:space="preserve">Van İli Edremit İlçesi </w:t>
            </w:r>
            <w:r>
              <w:rPr>
                <w:lang w:bidi="tr-TR"/>
              </w:rPr>
              <w:t xml:space="preserve">Şabaniye Mahallesi 5250 ada 1 no’lu parselde kayıtlı taşınmazın her bir bağımsız bölümünün ve taşınmaz toplam rayiç bedelinin Sermaye Piyasası Kurulu'nda lisanlı bağımsız değerleme firmaları tarafından tespit edilmesi, toplam rayiç değeri üzerinden tespit edilen idare payına düşen gelirin hesaplanması, idarenin gelir oranına denk gelen bağımsız bölümlerin idare tarafından belirlenmesi bu belirlenen bağımsız bölümlerin 2886 sayılı Devlet İhale Kanunu'na göre ihale edilmesi için Encümene yetki verilmesine </w:t>
            </w:r>
            <w:r w:rsidRPr="00F041FC">
              <w:t>HDP Gurubunun red oyuna karşı</w:t>
            </w:r>
            <w:r w:rsidRPr="00F041FC">
              <w:rPr>
                <w:b/>
              </w:rPr>
              <w:t xml:space="preserve"> Oy Çokluğu ile Kabulüne Karar</w:t>
            </w:r>
            <w:r w:rsidRPr="00F041FC">
              <w:t xml:space="preserve"> verildi.</w:t>
            </w:r>
          </w:p>
        </w:tc>
      </w:tr>
      <w:tr w:rsidR="00F67664" w:rsidRPr="00F041FC" w:rsidTr="00140244">
        <w:trPr>
          <w:trHeight w:val="246"/>
        </w:trPr>
        <w:tc>
          <w:tcPr>
            <w:tcW w:w="1418" w:type="dxa"/>
          </w:tcPr>
          <w:p w:rsidR="00F67664" w:rsidRDefault="00F67664" w:rsidP="00AA2517">
            <w:pPr>
              <w:jc w:val="center"/>
            </w:pPr>
            <w:r w:rsidRPr="00C11F6A">
              <w:t>02.05.2023</w:t>
            </w:r>
          </w:p>
        </w:tc>
        <w:tc>
          <w:tcPr>
            <w:tcW w:w="709" w:type="dxa"/>
          </w:tcPr>
          <w:p w:rsidR="00F67664" w:rsidRPr="00F041FC" w:rsidRDefault="00F67664" w:rsidP="00AA2517">
            <w:pPr>
              <w:jc w:val="center"/>
            </w:pPr>
            <w:r>
              <w:t>106</w:t>
            </w:r>
          </w:p>
        </w:tc>
        <w:tc>
          <w:tcPr>
            <w:tcW w:w="3260" w:type="dxa"/>
          </w:tcPr>
          <w:p w:rsidR="00F67664" w:rsidRPr="00F041FC" w:rsidRDefault="00F67664" w:rsidP="00DA1BDA">
            <w:r>
              <w:t>Belediyemize ait Van İli Edremit ilçesi Yenicami Mahallesi</w:t>
            </w:r>
            <w:r w:rsidRPr="005422DF">
              <w:t xml:space="preserve">, Ada No </w:t>
            </w:r>
            <w:r>
              <w:t>194</w:t>
            </w:r>
            <w:r w:rsidRPr="005422DF">
              <w:t xml:space="preserve">, Parsel No: </w:t>
            </w:r>
            <w:r>
              <w:t>73’</w:t>
            </w:r>
            <w:r w:rsidRPr="005422DF">
              <w:t xml:space="preserve"> d</w:t>
            </w:r>
            <w:r>
              <w:t>e</w:t>
            </w:r>
            <w:r w:rsidRPr="005422DF">
              <w:t xml:space="preserve"> kayıtlı </w:t>
            </w:r>
            <w:r>
              <w:t>204,20</w:t>
            </w:r>
            <w:r w:rsidRPr="005422DF">
              <w:t xml:space="preserve"> m</w:t>
            </w:r>
            <w:r w:rsidRPr="005422DF">
              <w:rPr>
                <w:vertAlign w:val="superscript"/>
              </w:rPr>
              <w:t>2</w:t>
            </w:r>
            <w:r w:rsidRPr="005422DF">
              <w:t xml:space="preserve"> olan taşınmazın Satışı için Encümene yetki verilmesi </w:t>
            </w:r>
            <w:r w:rsidRPr="00F041FC">
              <w:t>hakkında.</w:t>
            </w:r>
          </w:p>
        </w:tc>
        <w:tc>
          <w:tcPr>
            <w:tcW w:w="4536" w:type="dxa"/>
          </w:tcPr>
          <w:p w:rsidR="00F67664" w:rsidRPr="00F041FC" w:rsidRDefault="00F67664" w:rsidP="00AA2517">
            <w:pPr>
              <w:rPr>
                <w:b/>
                <w:u w:val="single"/>
              </w:rPr>
            </w:pPr>
            <w:r w:rsidRPr="005422DF">
              <w:rPr>
                <w:b/>
              </w:rPr>
              <w:t xml:space="preserve">Belediyemiz adına kayıtlı </w:t>
            </w:r>
            <w:r>
              <w:rPr>
                <w:b/>
              </w:rPr>
              <w:t xml:space="preserve">Van İli </w:t>
            </w:r>
            <w:r w:rsidRPr="005422DF">
              <w:rPr>
                <w:b/>
              </w:rPr>
              <w:t>Edremit ilçesi</w:t>
            </w:r>
            <w:r w:rsidRPr="00FC5AEF">
              <w:rPr>
                <w:b/>
              </w:rPr>
              <w:t xml:space="preserve"> </w:t>
            </w:r>
            <w:r>
              <w:rPr>
                <w:b/>
              </w:rPr>
              <w:t>Yenicami Mahallesi</w:t>
            </w:r>
            <w:r w:rsidRPr="00FC5AEF">
              <w:rPr>
                <w:b/>
              </w:rPr>
              <w:t xml:space="preserve">, Ada No </w:t>
            </w:r>
            <w:r>
              <w:rPr>
                <w:b/>
              </w:rPr>
              <w:t>194</w:t>
            </w:r>
            <w:r w:rsidRPr="00FC5AEF">
              <w:rPr>
                <w:b/>
              </w:rPr>
              <w:t xml:space="preserve">, Parsel No: </w:t>
            </w:r>
            <w:r>
              <w:rPr>
                <w:b/>
              </w:rPr>
              <w:t>73</w:t>
            </w:r>
            <w:r w:rsidRPr="00FC5AEF">
              <w:rPr>
                <w:b/>
              </w:rPr>
              <w:t xml:space="preserve">' de kayıtlı </w:t>
            </w:r>
            <w:r>
              <w:rPr>
                <w:b/>
              </w:rPr>
              <w:t xml:space="preserve">204,20 </w:t>
            </w:r>
            <w:r w:rsidRPr="00FC5AEF">
              <w:rPr>
                <w:b/>
              </w:rPr>
              <w:t>m</w:t>
            </w:r>
            <w:r w:rsidRPr="00FC5AEF">
              <w:rPr>
                <w:b/>
                <w:vertAlign w:val="superscript"/>
              </w:rPr>
              <w:t>2</w:t>
            </w:r>
            <w:r w:rsidRPr="005422DF">
              <w:rPr>
                <w:b/>
              </w:rPr>
              <w:t xml:space="preserve"> </w:t>
            </w:r>
            <w:r w:rsidRPr="005422DF">
              <w:t>olan taşınmazın</w:t>
            </w:r>
            <w:r>
              <w:t xml:space="preserve"> 2886 sayılı Devlet İhale Kanunu' nun </w:t>
            </w:r>
            <w:r w:rsidRPr="00673EE4">
              <w:t>35/c maddesi doğ</w:t>
            </w:r>
            <w:r>
              <w:t>ru</w:t>
            </w:r>
            <w:r w:rsidRPr="00673EE4">
              <w:t xml:space="preserve">ltusunda 'Açık Teklif Usulü' ile ihale satışının </w:t>
            </w:r>
            <w:r w:rsidRPr="005422DF">
              <w:t>yapılması için Encümene yetki verilmesine.</w:t>
            </w:r>
            <w:r>
              <w:t xml:space="preserve"> </w:t>
            </w:r>
            <w:r w:rsidRPr="00F041FC">
              <w:t>HDP Gurubunun red oyuna karşı</w:t>
            </w:r>
            <w:r w:rsidRPr="00F041FC">
              <w:rPr>
                <w:b/>
              </w:rPr>
              <w:t xml:space="preserve"> Oy Çokluğu ile Kabulüne Karar</w:t>
            </w:r>
            <w:r w:rsidRPr="00F041FC">
              <w:t xml:space="preserve"> verildi.</w:t>
            </w:r>
          </w:p>
        </w:tc>
      </w:tr>
      <w:tr w:rsidR="00130C44" w:rsidRPr="00F041FC" w:rsidTr="00140244">
        <w:trPr>
          <w:trHeight w:val="1272"/>
        </w:trPr>
        <w:tc>
          <w:tcPr>
            <w:tcW w:w="1418" w:type="dxa"/>
          </w:tcPr>
          <w:p w:rsidR="00130C44" w:rsidRPr="00F041FC" w:rsidRDefault="00E73F1A" w:rsidP="00AA2517">
            <w:pPr>
              <w:jc w:val="center"/>
            </w:pPr>
            <w:r w:rsidRPr="00F041FC">
              <w:t>0</w:t>
            </w:r>
            <w:r w:rsidR="00F67664">
              <w:t>2</w:t>
            </w:r>
            <w:r w:rsidRPr="00F041FC">
              <w:t>.0</w:t>
            </w:r>
            <w:r w:rsidR="00F67664">
              <w:t>5</w:t>
            </w:r>
            <w:r w:rsidR="00130C44" w:rsidRPr="00F041FC">
              <w:t>.2023</w:t>
            </w:r>
          </w:p>
        </w:tc>
        <w:tc>
          <w:tcPr>
            <w:tcW w:w="709" w:type="dxa"/>
          </w:tcPr>
          <w:p w:rsidR="00130C44" w:rsidRPr="00F041FC" w:rsidRDefault="00F67664" w:rsidP="00AA2517">
            <w:pPr>
              <w:jc w:val="center"/>
            </w:pPr>
            <w:r>
              <w:t>107</w:t>
            </w:r>
          </w:p>
        </w:tc>
        <w:tc>
          <w:tcPr>
            <w:tcW w:w="3260" w:type="dxa"/>
          </w:tcPr>
          <w:p w:rsidR="00130C44" w:rsidRPr="00F041FC" w:rsidRDefault="00F67664" w:rsidP="00DA1BDA">
            <w:r w:rsidRPr="00D569AC">
              <w:rPr>
                <w:color w:val="000000"/>
                <w:lang w:bidi="tr-TR"/>
              </w:rPr>
              <w:t>Van İli, Edremit İlçesi, Akın Mahallesi mülkiyeti Okhan Turizm Gıda A.Ş. adına kayıtlı 103 ada 74,78,79 parseller ile mülkiyeti Emba Madencilik İnşaat Nakliyat Ticaret ve Sanayi A.Ş. adına kayıtlı 103 ada 75 no.lu parsellerin 1/1000 Ölçekli Uygulama İmar Planı yapma yetkisinin Van Büyükşehir Belediye Meclisine devredilmesi</w:t>
            </w:r>
            <w:r w:rsidRPr="00D569AC">
              <w:rPr>
                <w:color w:val="000000"/>
              </w:rPr>
              <w:t xml:space="preserve"> </w:t>
            </w:r>
            <w:r w:rsidR="00E73F1A" w:rsidRPr="00F041FC">
              <w:t>hakkında.</w:t>
            </w:r>
          </w:p>
        </w:tc>
        <w:tc>
          <w:tcPr>
            <w:tcW w:w="4536" w:type="dxa"/>
          </w:tcPr>
          <w:p w:rsidR="00130C44" w:rsidRPr="00F041FC" w:rsidRDefault="00F67664" w:rsidP="00AA2517">
            <w:pPr>
              <w:rPr>
                <w:b/>
              </w:rPr>
            </w:pPr>
            <w:r w:rsidRPr="00D569AC">
              <w:rPr>
                <w:color w:val="000000"/>
                <w:lang w:bidi="tr-TR"/>
              </w:rPr>
              <w:t>Van İli, Edremit İlçesi, Akın Mahallesi mülkiyeti Okhan Turizm Gıda A.Ş. adına kayıtlı 103 ada 74,78,79 parseller ile mülkiyeti Emba Madencilik İnşaat Nakliyat Ticaret ve Sanayi A.Ş. adına kayıtlı 103 ada 75 no.lu parsellerde planlanacak olan GES projesine ilişkin 1/5000 Ölçekli İlave Nazım İmar Planı ve 1/1000 Ölçekli İlave Uygulama İmar Planının birlikte yapılabilmesi için 1/1000 Ölçekli Uygulama İmar Planı yapma yetkisini</w:t>
            </w:r>
            <w:r w:rsidRPr="00D569AC">
              <w:rPr>
                <w:color w:val="000000"/>
              </w:rPr>
              <w:t xml:space="preserve"> Van Büyükşehir Belediye Başkanlığına devredilmesine.</w:t>
            </w:r>
            <w:r w:rsidRPr="00D569AC">
              <w:t xml:space="preserve"> </w:t>
            </w:r>
            <w:r w:rsidR="0067362B" w:rsidRPr="00F041FC">
              <w:t>HDP Gurubunun r</w:t>
            </w:r>
            <w:r w:rsidR="00977262" w:rsidRPr="00F041FC">
              <w:t>ed oyuna karşı</w:t>
            </w:r>
            <w:r w:rsidR="00977262" w:rsidRPr="00F041FC">
              <w:rPr>
                <w:b/>
              </w:rPr>
              <w:t xml:space="preserve"> Oy Çokluğu ile Kabulüne Karar</w:t>
            </w:r>
            <w:r w:rsidR="00977262" w:rsidRPr="00F041FC">
              <w:t xml:space="preserve"> verildi.</w:t>
            </w:r>
          </w:p>
        </w:tc>
      </w:tr>
      <w:tr w:rsidR="00F67664" w:rsidRPr="00F041FC" w:rsidTr="00D1326D">
        <w:trPr>
          <w:trHeight w:val="1287"/>
        </w:trPr>
        <w:tc>
          <w:tcPr>
            <w:tcW w:w="1418" w:type="dxa"/>
          </w:tcPr>
          <w:p w:rsidR="00F67664" w:rsidRDefault="00F67664" w:rsidP="00AA2517">
            <w:pPr>
              <w:jc w:val="center"/>
            </w:pPr>
            <w:r w:rsidRPr="00341BBA">
              <w:lastRenderedPageBreak/>
              <w:t>03.05.2023</w:t>
            </w:r>
          </w:p>
        </w:tc>
        <w:tc>
          <w:tcPr>
            <w:tcW w:w="709" w:type="dxa"/>
          </w:tcPr>
          <w:p w:rsidR="00F67664" w:rsidRPr="00F041FC" w:rsidRDefault="00F67664" w:rsidP="00AA2517">
            <w:pPr>
              <w:jc w:val="center"/>
            </w:pPr>
            <w:r>
              <w:t>108</w:t>
            </w:r>
          </w:p>
        </w:tc>
        <w:tc>
          <w:tcPr>
            <w:tcW w:w="3260" w:type="dxa"/>
            <w:tcBorders>
              <w:bottom w:val="single" w:sz="4" w:space="0" w:color="auto"/>
            </w:tcBorders>
          </w:tcPr>
          <w:p w:rsidR="00F67664" w:rsidRPr="00F041FC" w:rsidRDefault="00F67664" w:rsidP="00DA1BDA">
            <w:r w:rsidRPr="00F041FC">
              <w:t>Tarım ve Kırsal Hizmetler Komisyon raporunun görüşülmesi ve Komisyona çalışma yapması için yetki verilmesi hakkında.</w:t>
            </w:r>
          </w:p>
        </w:tc>
        <w:tc>
          <w:tcPr>
            <w:tcW w:w="4536" w:type="dxa"/>
          </w:tcPr>
          <w:p w:rsidR="00F67664" w:rsidRPr="00F041FC" w:rsidRDefault="00F67664"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F67664" w:rsidRPr="00F041FC" w:rsidTr="00140244">
        <w:trPr>
          <w:trHeight w:val="1428"/>
        </w:trPr>
        <w:tc>
          <w:tcPr>
            <w:tcW w:w="1418" w:type="dxa"/>
          </w:tcPr>
          <w:p w:rsidR="00F67664" w:rsidRDefault="00F67664" w:rsidP="00AA2517">
            <w:pPr>
              <w:jc w:val="center"/>
            </w:pPr>
            <w:r w:rsidRPr="00341BBA">
              <w:t>03.05.2023</w:t>
            </w:r>
          </w:p>
        </w:tc>
        <w:tc>
          <w:tcPr>
            <w:tcW w:w="709" w:type="dxa"/>
          </w:tcPr>
          <w:p w:rsidR="00F67664" w:rsidRPr="00F041FC" w:rsidRDefault="00F67664" w:rsidP="00AA2517">
            <w:pPr>
              <w:jc w:val="center"/>
            </w:pPr>
            <w:r>
              <w:t>109</w:t>
            </w:r>
          </w:p>
        </w:tc>
        <w:tc>
          <w:tcPr>
            <w:tcW w:w="3260" w:type="dxa"/>
            <w:tcBorders>
              <w:bottom w:val="single" w:sz="4" w:space="0" w:color="auto"/>
            </w:tcBorders>
          </w:tcPr>
          <w:p w:rsidR="00F67664" w:rsidRPr="00F041FC" w:rsidRDefault="00F67664" w:rsidP="00DA1BDA">
            <w:r w:rsidRPr="00F041FC">
              <w:t>Madde Bağımlılığı İle Mücadele ve Dezavantajlılar Komisyon raporunun görüşülmesi ve Komisyona çalışma yapması için yetki verilmesi hakkında.</w:t>
            </w:r>
          </w:p>
        </w:tc>
        <w:tc>
          <w:tcPr>
            <w:tcW w:w="4536" w:type="dxa"/>
          </w:tcPr>
          <w:p w:rsidR="00F67664" w:rsidRPr="00F041FC" w:rsidRDefault="00F67664"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p w:rsidR="00F67664" w:rsidRPr="00F041FC" w:rsidRDefault="00F67664" w:rsidP="00AA2517">
            <w:pPr>
              <w:spacing w:line="276" w:lineRule="auto"/>
            </w:pPr>
          </w:p>
        </w:tc>
      </w:tr>
      <w:tr w:rsidR="00F67664" w:rsidRPr="00F041FC" w:rsidTr="0081220A">
        <w:trPr>
          <w:trHeight w:val="1095"/>
        </w:trPr>
        <w:tc>
          <w:tcPr>
            <w:tcW w:w="1418" w:type="dxa"/>
          </w:tcPr>
          <w:p w:rsidR="00F67664" w:rsidRDefault="00F67664" w:rsidP="00AA2517">
            <w:pPr>
              <w:jc w:val="center"/>
            </w:pPr>
            <w:r w:rsidRPr="00341BBA">
              <w:t>03.05.2023</w:t>
            </w:r>
          </w:p>
        </w:tc>
        <w:tc>
          <w:tcPr>
            <w:tcW w:w="709" w:type="dxa"/>
          </w:tcPr>
          <w:p w:rsidR="00F67664" w:rsidRPr="00F041FC" w:rsidRDefault="00F67664" w:rsidP="00AA2517">
            <w:pPr>
              <w:jc w:val="center"/>
            </w:pPr>
            <w:r>
              <w:t>110</w:t>
            </w:r>
          </w:p>
        </w:tc>
        <w:tc>
          <w:tcPr>
            <w:tcW w:w="3260" w:type="dxa"/>
            <w:tcBorders>
              <w:bottom w:val="single" w:sz="4" w:space="0" w:color="auto"/>
            </w:tcBorders>
          </w:tcPr>
          <w:p w:rsidR="00F67664" w:rsidRPr="00F041FC" w:rsidRDefault="00F67664" w:rsidP="00DA1BDA">
            <w:r w:rsidRPr="00F041FC">
              <w:t>Çevre Sağlık ve Doğal Afetler Komisyon raporunun görüşülmesi ve Komisyona çalışma yapması için yetki verilmesi hakkında.</w:t>
            </w:r>
          </w:p>
        </w:tc>
        <w:tc>
          <w:tcPr>
            <w:tcW w:w="4536" w:type="dxa"/>
          </w:tcPr>
          <w:p w:rsidR="00F67664" w:rsidRPr="00F041FC" w:rsidRDefault="00F67664"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p w:rsidR="00F67664" w:rsidRPr="00F041FC" w:rsidRDefault="00F67664" w:rsidP="00AA2517"/>
          <w:p w:rsidR="00F67664" w:rsidRPr="00F041FC" w:rsidRDefault="00F67664" w:rsidP="00AA2517"/>
        </w:tc>
      </w:tr>
      <w:tr w:rsidR="00AA2517" w:rsidRPr="00F041FC" w:rsidTr="00140244">
        <w:trPr>
          <w:trHeight w:val="1286"/>
        </w:trPr>
        <w:tc>
          <w:tcPr>
            <w:tcW w:w="1418" w:type="dxa"/>
          </w:tcPr>
          <w:p w:rsidR="00AA2517" w:rsidRDefault="00AA2517" w:rsidP="00AA2517">
            <w:pPr>
              <w:jc w:val="center"/>
            </w:pPr>
            <w:r w:rsidRPr="00341BBA">
              <w:t>03.05.2023</w:t>
            </w:r>
          </w:p>
        </w:tc>
        <w:tc>
          <w:tcPr>
            <w:tcW w:w="709" w:type="dxa"/>
          </w:tcPr>
          <w:p w:rsidR="00AA2517" w:rsidRPr="00F041FC" w:rsidRDefault="00AA2517" w:rsidP="00AA2517">
            <w:pPr>
              <w:jc w:val="center"/>
            </w:pPr>
            <w:r>
              <w:t>111</w:t>
            </w:r>
          </w:p>
        </w:tc>
        <w:tc>
          <w:tcPr>
            <w:tcW w:w="3260" w:type="dxa"/>
            <w:tcBorders>
              <w:bottom w:val="single" w:sz="4" w:space="0" w:color="auto"/>
            </w:tcBorders>
          </w:tcPr>
          <w:p w:rsidR="00AA2517" w:rsidRPr="00F041FC" w:rsidRDefault="00AA2517" w:rsidP="00DA1BDA">
            <w:r w:rsidRPr="00F041FC">
              <w:t>Kadın Erkek Fırsat Eşitliği Komisyon raporunun görüşülmesi ve Komisyona çalışma yapması için yetki verilmesi hakkında.</w:t>
            </w:r>
          </w:p>
        </w:tc>
        <w:tc>
          <w:tcPr>
            <w:tcW w:w="4536" w:type="dxa"/>
          </w:tcPr>
          <w:p w:rsidR="00AA2517" w:rsidRPr="00F041FC" w:rsidRDefault="00AA2517"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1271"/>
        </w:trPr>
        <w:tc>
          <w:tcPr>
            <w:tcW w:w="1418" w:type="dxa"/>
          </w:tcPr>
          <w:p w:rsidR="00AA2517" w:rsidRDefault="00AA2517" w:rsidP="00AA2517">
            <w:pPr>
              <w:jc w:val="center"/>
            </w:pPr>
            <w:r w:rsidRPr="00341BBA">
              <w:t>03.05.2023</w:t>
            </w:r>
          </w:p>
        </w:tc>
        <w:tc>
          <w:tcPr>
            <w:tcW w:w="709" w:type="dxa"/>
          </w:tcPr>
          <w:p w:rsidR="00AA2517" w:rsidRPr="00F041FC" w:rsidRDefault="00AA2517" w:rsidP="00AA2517">
            <w:pPr>
              <w:jc w:val="center"/>
            </w:pPr>
            <w:r>
              <w:t>112</w:t>
            </w:r>
          </w:p>
        </w:tc>
        <w:tc>
          <w:tcPr>
            <w:tcW w:w="3260" w:type="dxa"/>
            <w:tcBorders>
              <w:bottom w:val="single" w:sz="4" w:space="0" w:color="auto"/>
            </w:tcBorders>
          </w:tcPr>
          <w:p w:rsidR="00AA2517" w:rsidRPr="00F041FC" w:rsidRDefault="00AA2517" w:rsidP="00DA1BDA">
            <w:pPr>
              <w:spacing w:line="276" w:lineRule="auto"/>
            </w:pPr>
            <w:r w:rsidRPr="00F041FC">
              <w:t>Van Gölü İyileştirme ve Koruma Komisyon raporunun görüşülmesi ve Komisyona çalışma yapması için yetki verilmesi hakkında.</w:t>
            </w:r>
          </w:p>
        </w:tc>
        <w:tc>
          <w:tcPr>
            <w:tcW w:w="4536" w:type="dxa"/>
          </w:tcPr>
          <w:p w:rsidR="00AA2517" w:rsidRPr="00F041FC" w:rsidRDefault="00AA2517"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246"/>
        </w:trPr>
        <w:tc>
          <w:tcPr>
            <w:tcW w:w="1418" w:type="dxa"/>
          </w:tcPr>
          <w:p w:rsidR="00AA2517" w:rsidRDefault="00AA2517" w:rsidP="00AA2517">
            <w:pPr>
              <w:jc w:val="center"/>
            </w:pPr>
            <w:r w:rsidRPr="00341BBA">
              <w:t>03.05.2023</w:t>
            </w:r>
          </w:p>
        </w:tc>
        <w:tc>
          <w:tcPr>
            <w:tcW w:w="709" w:type="dxa"/>
          </w:tcPr>
          <w:p w:rsidR="00AA2517" w:rsidRPr="00F041FC" w:rsidRDefault="00AA2517" w:rsidP="00AA2517">
            <w:pPr>
              <w:jc w:val="center"/>
            </w:pPr>
            <w:r>
              <w:t>113</w:t>
            </w:r>
          </w:p>
        </w:tc>
        <w:tc>
          <w:tcPr>
            <w:tcW w:w="3260" w:type="dxa"/>
            <w:tcBorders>
              <w:bottom w:val="single" w:sz="4" w:space="0" w:color="auto"/>
            </w:tcBorders>
          </w:tcPr>
          <w:p w:rsidR="00AA2517" w:rsidRPr="00F041FC" w:rsidRDefault="00AA2517" w:rsidP="00DA1BDA">
            <w:r w:rsidRPr="00F041FC">
              <w:t>Araştırma İnceleme ve Temel Haklar Komisyon raporunun görüşülmesi ve Komisyona çalışma yapması için yetki verilmesi hakkında.</w:t>
            </w:r>
          </w:p>
        </w:tc>
        <w:tc>
          <w:tcPr>
            <w:tcW w:w="4536" w:type="dxa"/>
          </w:tcPr>
          <w:p w:rsidR="00AA2517" w:rsidRPr="00F041FC" w:rsidRDefault="00AA2517" w:rsidP="00AA2517">
            <w:pPr>
              <w:spacing w:line="276" w:lineRule="auto"/>
            </w:pPr>
            <w:r w:rsidRPr="00F041FC">
              <w:t>Komisyon raporunun kabulüne. Çalışmaların devam etmesi için komisyona yetki verilmesine. Oy</w:t>
            </w:r>
            <w:r w:rsidRPr="00F041FC">
              <w:rPr>
                <w:b/>
              </w:rPr>
              <w:t xml:space="preserve"> Birliği ile Karar</w:t>
            </w:r>
            <w:r w:rsidRPr="00F041FC">
              <w:t xml:space="preserve"> verildi.</w:t>
            </w:r>
          </w:p>
        </w:tc>
      </w:tr>
      <w:tr w:rsidR="00AA2517" w:rsidRPr="00F041FC" w:rsidTr="00140244">
        <w:trPr>
          <w:trHeight w:val="1065"/>
        </w:trPr>
        <w:tc>
          <w:tcPr>
            <w:tcW w:w="1418" w:type="dxa"/>
          </w:tcPr>
          <w:p w:rsidR="00AA2517" w:rsidRDefault="00AA2517" w:rsidP="00AA2517">
            <w:pPr>
              <w:jc w:val="center"/>
            </w:pPr>
            <w:r w:rsidRPr="00341BBA">
              <w:t>03.05.2023</w:t>
            </w:r>
          </w:p>
        </w:tc>
        <w:tc>
          <w:tcPr>
            <w:tcW w:w="709" w:type="dxa"/>
          </w:tcPr>
          <w:p w:rsidR="00AA2517" w:rsidRPr="00F041FC" w:rsidRDefault="00AA2517" w:rsidP="00AA2517">
            <w:pPr>
              <w:jc w:val="center"/>
            </w:pPr>
            <w:r>
              <w:t>114</w:t>
            </w:r>
          </w:p>
        </w:tc>
        <w:tc>
          <w:tcPr>
            <w:tcW w:w="3260" w:type="dxa"/>
            <w:tcBorders>
              <w:bottom w:val="single" w:sz="4" w:space="0" w:color="auto"/>
            </w:tcBorders>
          </w:tcPr>
          <w:p w:rsidR="00AA2517" w:rsidRPr="00F041FC" w:rsidRDefault="00AA2517" w:rsidP="00DA1BDA">
            <w:pPr>
              <w:spacing w:line="276" w:lineRule="auto"/>
            </w:pPr>
            <w:r w:rsidRPr="00F041FC">
              <w:t>Kültür Sanat Turizm ve İnançlar</w:t>
            </w:r>
          </w:p>
          <w:p w:rsidR="00AA2517" w:rsidRPr="00F041FC" w:rsidRDefault="00AA2517" w:rsidP="00DA1BDA">
            <w:pPr>
              <w:spacing w:line="276" w:lineRule="auto"/>
            </w:pPr>
            <w:r w:rsidRPr="00F041FC">
              <w:t>Komisyon raporunun görüşülmesi</w:t>
            </w:r>
          </w:p>
          <w:p w:rsidR="00AA2517" w:rsidRPr="00F041FC" w:rsidRDefault="00AA2517" w:rsidP="00DA1BDA">
            <w:pPr>
              <w:spacing w:line="276" w:lineRule="auto"/>
            </w:pPr>
            <w:r w:rsidRPr="00F041FC">
              <w:t>Ve Komisyona çalışma yapması</w:t>
            </w:r>
          </w:p>
          <w:p w:rsidR="00AA2517" w:rsidRPr="00F041FC" w:rsidRDefault="00AA2517" w:rsidP="00DA1BDA">
            <w:pPr>
              <w:spacing w:line="276" w:lineRule="auto"/>
            </w:pPr>
            <w:r w:rsidRPr="00F041FC">
              <w:t>için yetki verilmesi hakkında.</w:t>
            </w:r>
          </w:p>
        </w:tc>
        <w:tc>
          <w:tcPr>
            <w:tcW w:w="4536" w:type="dxa"/>
          </w:tcPr>
          <w:p w:rsidR="00AA2517" w:rsidRPr="00F041FC" w:rsidRDefault="00AA2517"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1065"/>
        </w:trPr>
        <w:tc>
          <w:tcPr>
            <w:tcW w:w="1418" w:type="dxa"/>
          </w:tcPr>
          <w:p w:rsidR="00AA2517" w:rsidRPr="00F041FC" w:rsidRDefault="00AA2517" w:rsidP="00AA2517">
            <w:pPr>
              <w:jc w:val="center"/>
            </w:pPr>
            <w:r w:rsidRPr="00F041FC">
              <w:t>0</w:t>
            </w:r>
            <w:r>
              <w:t>3</w:t>
            </w:r>
            <w:r w:rsidRPr="00F041FC">
              <w:t>.0</w:t>
            </w:r>
            <w:r>
              <w:t>5</w:t>
            </w:r>
            <w:r w:rsidRPr="00F041FC">
              <w:t>.2023</w:t>
            </w:r>
          </w:p>
        </w:tc>
        <w:tc>
          <w:tcPr>
            <w:tcW w:w="709" w:type="dxa"/>
          </w:tcPr>
          <w:p w:rsidR="00AA2517" w:rsidRPr="00F041FC" w:rsidRDefault="00AA2517" w:rsidP="00AA2517">
            <w:pPr>
              <w:jc w:val="center"/>
            </w:pPr>
            <w:r>
              <w:t>115</w:t>
            </w:r>
          </w:p>
        </w:tc>
        <w:tc>
          <w:tcPr>
            <w:tcW w:w="3260" w:type="dxa"/>
            <w:tcBorders>
              <w:bottom w:val="single" w:sz="4" w:space="0" w:color="auto"/>
            </w:tcBorders>
          </w:tcPr>
          <w:p w:rsidR="00AA2517" w:rsidRPr="00F041FC" w:rsidRDefault="00AA2517" w:rsidP="00DA1BDA">
            <w:pPr>
              <w:spacing w:line="276" w:lineRule="auto"/>
            </w:pPr>
            <w:r w:rsidRPr="00F041FC">
              <w:t>Ekonomi ve Toplumsal Kalkınma Komisyon raporunun görüşülmesi ve Komisyona çalışma yapması için yetki verilmesi hakkında.</w:t>
            </w:r>
          </w:p>
        </w:tc>
        <w:tc>
          <w:tcPr>
            <w:tcW w:w="4536" w:type="dxa"/>
          </w:tcPr>
          <w:p w:rsidR="00AA2517" w:rsidRPr="00F041FC" w:rsidRDefault="00AA2517"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1065"/>
        </w:trPr>
        <w:tc>
          <w:tcPr>
            <w:tcW w:w="1418" w:type="dxa"/>
          </w:tcPr>
          <w:p w:rsidR="00AA2517" w:rsidRDefault="00AA2517" w:rsidP="00AA2517">
            <w:pPr>
              <w:jc w:val="center"/>
            </w:pPr>
            <w:r w:rsidRPr="00807636">
              <w:t>04.05.2023</w:t>
            </w:r>
          </w:p>
        </w:tc>
        <w:tc>
          <w:tcPr>
            <w:tcW w:w="709" w:type="dxa"/>
          </w:tcPr>
          <w:p w:rsidR="00AA2517" w:rsidRPr="00F041FC" w:rsidRDefault="00AA2517" w:rsidP="00AA2517">
            <w:pPr>
              <w:jc w:val="center"/>
            </w:pPr>
            <w:r>
              <w:t>116</w:t>
            </w:r>
          </w:p>
        </w:tc>
        <w:tc>
          <w:tcPr>
            <w:tcW w:w="3260" w:type="dxa"/>
          </w:tcPr>
          <w:p w:rsidR="00AA2517" w:rsidRPr="00F041FC" w:rsidRDefault="00AA2517" w:rsidP="00DA1BDA">
            <w:r w:rsidRPr="00F041FC">
              <w:t>Sosyal Hizmetler Komisyon raporunun görüşülmesi ve Komisyona çalışma yapması için yetki verilmesi hakkında</w:t>
            </w:r>
          </w:p>
        </w:tc>
        <w:tc>
          <w:tcPr>
            <w:tcW w:w="4536" w:type="dxa"/>
          </w:tcPr>
          <w:p w:rsidR="00AA2517" w:rsidRPr="00F041FC" w:rsidRDefault="00AA2517" w:rsidP="00AA2517">
            <w:pPr>
              <w:spacing w:line="276" w:lineRule="auto"/>
            </w:pPr>
            <w:r w:rsidRPr="00F041FC">
              <w:t>Komisyon raporunun kabulüne. Çalışmaların devam etmesi için komisyona yetki verilmesine. Oy</w:t>
            </w:r>
            <w:r w:rsidRPr="00F041FC">
              <w:rPr>
                <w:b/>
              </w:rPr>
              <w:t xml:space="preserve"> Birliği ile Karar</w:t>
            </w:r>
            <w:r w:rsidRPr="00F041FC">
              <w:t xml:space="preserve"> verildi.</w:t>
            </w:r>
          </w:p>
        </w:tc>
      </w:tr>
      <w:tr w:rsidR="00AA2517" w:rsidRPr="00F041FC" w:rsidTr="00140244">
        <w:trPr>
          <w:trHeight w:val="1065"/>
        </w:trPr>
        <w:tc>
          <w:tcPr>
            <w:tcW w:w="1418" w:type="dxa"/>
          </w:tcPr>
          <w:p w:rsidR="00AA2517" w:rsidRDefault="00AA2517" w:rsidP="00AA2517">
            <w:pPr>
              <w:jc w:val="center"/>
            </w:pPr>
            <w:r w:rsidRPr="00807636">
              <w:t>04.05.2023</w:t>
            </w:r>
          </w:p>
        </w:tc>
        <w:tc>
          <w:tcPr>
            <w:tcW w:w="709" w:type="dxa"/>
          </w:tcPr>
          <w:p w:rsidR="00AA2517" w:rsidRPr="00F041FC" w:rsidRDefault="00AA2517" w:rsidP="00AA2517">
            <w:pPr>
              <w:jc w:val="center"/>
            </w:pPr>
            <w:r>
              <w:t>117</w:t>
            </w:r>
          </w:p>
        </w:tc>
        <w:tc>
          <w:tcPr>
            <w:tcW w:w="3260" w:type="dxa"/>
          </w:tcPr>
          <w:p w:rsidR="00AA2517" w:rsidRPr="00F041FC" w:rsidRDefault="00AA2517" w:rsidP="00DA1BDA">
            <w:r w:rsidRPr="00F041FC">
              <w:t>Ekoloji Komisyon Raporunun görüşülmesi ve Komisyona çalışma yapması için yetki verilmesi hakkında.</w:t>
            </w:r>
          </w:p>
        </w:tc>
        <w:tc>
          <w:tcPr>
            <w:tcW w:w="4536" w:type="dxa"/>
          </w:tcPr>
          <w:p w:rsidR="00AA2517" w:rsidRPr="00F041FC" w:rsidRDefault="00AA2517" w:rsidP="00AA2517">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1065"/>
        </w:trPr>
        <w:tc>
          <w:tcPr>
            <w:tcW w:w="1418" w:type="dxa"/>
          </w:tcPr>
          <w:p w:rsidR="00AA2517" w:rsidRDefault="00AA2517" w:rsidP="00AA2517">
            <w:pPr>
              <w:jc w:val="center"/>
            </w:pPr>
            <w:r w:rsidRPr="00807636">
              <w:lastRenderedPageBreak/>
              <w:t>04.05.2023</w:t>
            </w:r>
          </w:p>
        </w:tc>
        <w:tc>
          <w:tcPr>
            <w:tcW w:w="709" w:type="dxa"/>
          </w:tcPr>
          <w:p w:rsidR="00AA2517" w:rsidRPr="00F041FC" w:rsidRDefault="00AA2517" w:rsidP="00AA2517">
            <w:pPr>
              <w:jc w:val="center"/>
            </w:pPr>
            <w:r>
              <w:t>118</w:t>
            </w:r>
          </w:p>
        </w:tc>
        <w:tc>
          <w:tcPr>
            <w:tcW w:w="3260" w:type="dxa"/>
          </w:tcPr>
          <w:p w:rsidR="00AA2517" w:rsidRPr="00F041FC" w:rsidRDefault="00AA2517" w:rsidP="00DA1BDA">
            <w:r w:rsidRPr="00F041FC">
              <w:t>Eğitim, Gençlik ve Spor Komisyon raporunun görüşülmesi ve Komisyona çalışma yapması için yetki verilmesi hakkında.</w:t>
            </w:r>
          </w:p>
        </w:tc>
        <w:tc>
          <w:tcPr>
            <w:tcW w:w="4536" w:type="dxa"/>
          </w:tcPr>
          <w:p w:rsidR="00AA2517" w:rsidRPr="00F041FC" w:rsidRDefault="00AA2517" w:rsidP="00AA2517">
            <w:pPr>
              <w:rPr>
                <w:color w:val="000000"/>
              </w:rPr>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1065"/>
        </w:trPr>
        <w:tc>
          <w:tcPr>
            <w:tcW w:w="1418" w:type="dxa"/>
          </w:tcPr>
          <w:p w:rsidR="00AA2517" w:rsidRDefault="00AA2517" w:rsidP="00AA2517">
            <w:pPr>
              <w:jc w:val="center"/>
            </w:pPr>
            <w:r w:rsidRPr="00807636">
              <w:t>04.05.2023</w:t>
            </w:r>
          </w:p>
        </w:tc>
        <w:tc>
          <w:tcPr>
            <w:tcW w:w="709" w:type="dxa"/>
          </w:tcPr>
          <w:p w:rsidR="00AA2517" w:rsidRPr="00F041FC" w:rsidRDefault="00AA2517" w:rsidP="00AA2517">
            <w:pPr>
              <w:jc w:val="center"/>
            </w:pPr>
            <w:r>
              <w:t>119</w:t>
            </w:r>
          </w:p>
        </w:tc>
        <w:tc>
          <w:tcPr>
            <w:tcW w:w="3260" w:type="dxa"/>
          </w:tcPr>
          <w:p w:rsidR="00AA2517" w:rsidRPr="00F041FC" w:rsidRDefault="00AA2517" w:rsidP="00DA1BDA">
            <w:r w:rsidRPr="00F041FC">
              <w:t>Ulaşım ve Trafik Komisyon raporunun görüşülmesi ve Komisyona çalışma yapması için yetki verilmesi hakkında.</w:t>
            </w:r>
          </w:p>
        </w:tc>
        <w:tc>
          <w:tcPr>
            <w:tcW w:w="4536" w:type="dxa"/>
          </w:tcPr>
          <w:p w:rsidR="00AA2517" w:rsidRPr="00F041FC" w:rsidRDefault="00AA2517" w:rsidP="00AA2517">
            <w:pPr>
              <w:rPr>
                <w:color w:val="000000"/>
              </w:rPr>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1065"/>
        </w:trPr>
        <w:tc>
          <w:tcPr>
            <w:tcW w:w="1418" w:type="dxa"/>
          </w:tcPr>
          <w:p w:rsidR="00AA2517" w:rsidRPr="00F041FC" w:rsidRDefault="00AA2517" w:rsidP="00AA2517">
            <w:pPr>
              <w:jc w:val="center"/>
            </w:pPr>
            <w:r>
              <w:t>04</w:t>
            </w:r>
            <w:r w:rsidRPr="00F041FC">
              <w:t>.0</w:t>
            </w:r>
            <w:r>
              <w:t>5</w:t>
            </w:r>
            <w:r w:rsidRPr="00F041FC">
              <w:t>.2023</w:t>
            </w:r>
          </w:p>
        </w:tc>
        <w:tc>
          <w:tcPr>
            <w:tcW w:w="709" w:type="dxa"/>
          </w:tcPr>
          <w:p w:rsidR="00AA2517" w:rsidRPr="00F041FC" w:rsidRDefault="00AA2517" w:rsidP="00AA2517">
            <w:pPr>
              <w:jc w:val="center"/>
            </w:pPr>
            <w:r>
              <w:t>120</w:t>
            </w:r>
          </w:p>
        </w:tc>
        <w:tc>
          <w:tcPr>
            <w:tcW w:w="3260" w:type="dxa"/>
          </w:tcPr>
          <w:p w:rsidR="00AA2517" w:rsidRPr="00F041FC" w:rsidRDefault="00AA2517" w:rsidP="00DA1BDA">
            <w:r w:rsidRPr="00F041FC">
              <w:t>Kadın Komisyon raporunun</w:t>
            </w:r>
          </w:p>
          <w:p w:rsidR="00AA2517" w:rsidRPr="00F041FC" w:rsidRDefault="00AA2517" w:rsidP="00DA1BDA">
            <w:r w:rsidRPr="00F041FC">
              <w:t>Görüşülmesi ve komisyona çalışma</w:t>
            </w:r>
          </w:p>
          <w:p w:rsidR="00AA2517" w:rsidRPr="00F041FC" w:rsidRDefault="00AA2517" w:rsidP="00DA1BDA">
            <w:r w:rsidRPr="00F041FC">
              <w:t>Yapması için yetki verilmesi</w:t>
            </w:r>
          </w:p>
          <w:p w:rsidR="00AA2517" w:rsidRPr="00F041FC" w:rsidRDefault="00AA2517" w:rsidP="00DA1BDA">
            <w:r w:rsidRPr="00F041FC">
              <w:t>hakkında.</w:t>
            </w:r>
          </w:p>
        </w:tc>
        <w:tc>
          <w:tcPr>
            <w:tcW w:w="4536" w:type="dxa"/>
          </w:tcPr>
          <w:p w:rsidR="00AA2517" w:rsidRPr="00F041FC" w:rsidRDefault="00AA2517" w:rsidP="00AA2517">
            <w:pPr>
              <w:rPr>
                <w:color w:val="000000"/>
              </w:rPr>
            </w:pPr>
            <w:r w:rsidRPr="00F041FC">
              <w:t xml:space="preserve">Komisyon raporunun kabulüne. Çalışmaların devam etmesi için komisyona yetki verilmesine. </w:t>
            </w:r>
            <w:r w:rsidRPr="00F041FC">
              <w:rPr>
                <w:b/>
              </w:rPr>
              <w:t>Oy Birliği ile Karar</w:t>
            </w:r>
            <w:r w:rsidRPr="00F041FC">
              <w:t xml:space="preserve"> verildi.</w:t>
            </w:r>
          </w:p>
        </w:tc>
      </w:tr>
      <w:tr w:rsidR="00AA2517" w:rsidRPr="00F041FC" w:rsidTr="00140244">
        <w:trPr>
          <w:trHeight w:val="1065"/>
        </w:trPr>
        <w:tc>
          <w:tcPr>
            <w:tcW w:w="1418" w:type="dxa"/>
          </w:tcPr>
          <w:p w:rsidR="00AA2517" w:rsidRDefault="00AA2517" w:rsidP="00AA2517">
            <w:pPr>
              <w:jc w:val="center"/>
            </w:pPr>
            <w:r w:rsidRPr="00577896">
              <w:t>04.05.2023</w:t>
            </w:r>
          </w:p>
        </w:tc>
        <w:tc>
          <w:tcPr>
            <w:tcW w:w="709" w:type="dxa"/>
          </w:tcPr>
          <w:p w:rsidR="00AA2517" w:rsidRPr="00F041FC" w:rsidRDefault="00AA2517" w:rsidP="00AA2517">
            <w:pPr>
              <w:jc w:val="center"/>
            </w:pPr>
            <w:r>
              <w:t>121</w:t>
            </w:r>
          </w:p>
        </w:tc>
        <w:tc>
          <w:tcPr>
            <w:tcW w:w="3260" w:type="dxa"/>
          </w:tcPr>
          <w:p w:rsidR="00AA2517" w:rsidRPr="00F041FC" w:rsidRDefault="00AA2517" w:rsidP="00DA1BDA">
            <w:pPr>
              <w:rPr>
                <w:color w:val="000000"/>
              </w:rPr>
            </w:pPr>
            <w:r w:rsidRPr="00F041FC">
              <w:t xml:space="preserve">06.02.2023 Tarih ve 28 Sayılı Meclis Kararı ile İmar ve Bayındırlık Komisyonuna havale edilen; Van ili Edremit ilçesi </w:t>
            </w:r>
            <w:r w:rsidRPr="00F041FC">
              <w:rPr>
                <w:color w:val="000000"/>
              </w:rPr>
              <w:t>Erenkent Mahallesinde bazı imar adalarının İmar Revizesinin yapılması hakkında.</w:t>
            </w:r>
          </w:p>
        </w:tc>
        <w:tc>
          <w:tcPr>
            <w:tcW w:w="4536" w:type="dxa"/>
          </w:tcPr>
          <w:p w:rsidR="00AA2517" w:rsidRPr="00F041FC" w:rsidRDefault="00AA2517" w:rsidP="00AA2517">
            <w:pPr>
              <w:spacing w:line="276" w:lineRule="auto"/>
            </w:pPr>
            <w:r w:rsidRPr="00F041FC">
              <w:t xml:space="preserve">Van ili Edremit ilçesi </w:t>
            </w:r>
            <w:r w:rsidRPr="00F041FC">
              <w:rPr>
                <w:color w:val="000000"/>
              </w:rPr>
              <w:t xml:space="preserve">Erenkent Mahallesinde bazı imar adalarının İmar Revizesinin yapılması ile ilgili dosyanın çalışmaları devam ettiğinden dolayı ek süre </w:t>
            </w:r>
            <w:r w:rsidRPr="00F041FC">
              <w:t xml:space="preserve">verilmesine. 5393 Sayılı Belediye Kanununun 14/a ve 15/a Maddesi gereğince </w:t>
            </w:r>
            <w:r w:rsidRPr="00F041FC">
              <w:rPr>
                <w:b/>
              </w:rPr>
              <w:t>Oy Birliği ile Karar</w:t>
            </w:r>
            <w:r w:rsidRPr="00F041FC">
              <w:t xml:space="preserve"> verildi.</w:t>
            </w:r>
          </w:p>
        </w:tc>
      </w:tr>
      <w:tr w:rsidR="00AA2517" w:rsidRPr="00F041FC" w:rsidTr="00140244">
        <w:trPr>
          <w:trHeight w:val="1065"/>
        </w:trPr>
        <w:tc>
          <w:tcPr>
            <w:tcW w:w="1418" w:type="dxa"/>
          </w:tcPr>
          <w:p w:rsidR="00AA2517" w:rsidRDefault="00AA2517" w:rsidP="00AA2517">
            <w:pPr>
              <w:jc w:val="center"/>
            </w:pPr>
            <w:r w:rsidRPr="00577896">
              <w:t>04.05.2023</w:t>
            </w:r>
          </w:p>
        </w:tc>
        <w:tc>
          <w:tcPr>
            <w:tcW w:w="709" w:type="dxa"/>
          </w:tcPr>
          <w:p w:rsidR="00AA2517" w:rsidRPr="00F041FC" w:rsidRDefault="00AA2517" w:rsidP="00AA2517">
            <w:pPr>
              <w:jc w:val="center"/>
            </w:pPr>
            <w:r>
              <w:t>122</w:t>
            </w:r>
          </w:p>
        </w:tc>
        <w:tc>
          <w:tcPr>
            <w:tcW w:w="3260" w:type="dxa"/>
          </w:tcPr>
          <w:p w:rsidR="00AA2517" w:rsidRPr="00F041FC" w:rsidRDefault="00AA2517" w:rsidP="00DA1BDA">
            <w:r w:rsidRPr="00094EE5">
              <w:t>Tarife Komisyonu Üye Seçimi</w:t>
            </w:r>
            <w:r>
              <w:t xml:space="preserve"> </w:t>
            </w:r>
            <w:r w:rsidRPr="00F041FC">
              <w:rPr>
                <w:color w:val="000000"/>
              </w:rPr>
              <w:t>hakkında.</w:t>
            </w:r>
          </w:p>
        </w:tc>
        <w:tc>
          <w:tcPr>
            <w:tcW w:w="4536" w:type="dxa"/>
          </w:tcPr>
          <w:p w:rsidR="00AA2517" w:rsidRPr="00F041FC" w:rsidRDefault="00AA2517" w:rsidP="00AA2517">
            <w:pPr>
              <w:spacing w:line="276" w:lineRule="auto"/>
            </w:pPr>
            <w:r w:rsidRPr="00094EE5">
              <w:t xml:space="preserve">Adem YURDAGÜL, Mehtap DİNÇER, </w:t>
            </w:r>
            <w:r>
              <w:t>Kerem BAYNAL</w:t>
            </w:r>
            <w:r w:rsidRPr="00094EE5">
              <w:t>,</w:t>
            </w:r>
            <w:r>
              <w:t xml:space="preserve"> Yüksel KARACAN</w:t>
            </w:r>
            <w:r w:rsidRPr="00094EE5">
              <w:t xml:space="preserve"> ve </w:t>
            </w:r>
            <w:r>
              <w:t>Soner ÇİFTÇİ</w:t>
            </w:r>
            <w:r w:rsidRPr="00094EE5">
              <w:t xml:space="preserve">’ in 1 (bir) yıllığına Tarife Komisyonu Üyeliklerine seçilmelerine. 5393 Sayılı Belediye Kanununun 24’ncü maddesi gereğince </w:t>
            </w:r>
            <w:r w:rsidRPr="00094EE5">
              <w:rPr>
                <w:b/>
              </w:rPr>
              <w:t>Oy Birliği ile Karar</w:t>
            </w:r>
            <w:r w:rsidRPr="00094EE5">
              <w:t xml:space="preserve"> verildi.</w:t>
            </w:r>
          </w:p>
        </w:tc>
      </w:tr>
      <w:tr w:rsidR="00AA2517" w:rsidRPr="00F041FC" w:rsidTr="00140244">
        <w:trPr>
          <w:trHeight w:val="1065"/>
        </w:trPr>
        <w:tc>
          <w:tcPr>
            <w:tcW w:w="1418" w:type="dxa"/>
          </w:tcPr>
          <w:p w:rsidR="00AA2517" w:rsidRDefault="00AA2517" w:rsidP="00AA2517">
            <w:pPr>
              <w:jc w:val="center"/>
            </w:pPr>
            <w:r w:rsidRPr="00577896">
              <w:t>04.05.2023</w:t>
            </w:r>
          </w:p>
        </w:tc>
        <w:tc>
          <w:tcPr>
            <w:tcW w:w="709" w:type="dxa"/>
          </w:tcPr>
          <w:p w:rsidR="00AA2517" w:rsidRPr="00F041FC" w:rsidRDefault="00AA2517" w:rsidP="00AA2517">
            <w:pPr>
              <w:jc w:val="center"/>
            </w:pPr>
            <w:r>
              <w:t>123</w:t>
            </w:r>
          </w:p>
        </w:tc>
        <w:tc>
          <w:tcPr>
            <w:tcW w:w="3260" w:type="dxa"/>
          </w:tcPr>
          <w:p w:rsidR="00AA2517" w:rsidRPr="00F041FC" w:rsidRDefault="00AA2517" w:rsidP="00DA1BDA">
            <w:r w:rsidRPr="004960F8">
              <w:t>Kadın Erkek Fırsat Eşitliği Komisyonuna Üye Seçimi</w:t>
            </w:r>
            <w:r>
              <w:t xml:space="preserve"> </w:t>
            </w:r>
            <w:r w:rsidRPr="00F041FC">
              <w:rPr>
                <w:color w:val="000000"/>
              </w:rPr>
              <w:t>hakkında.</w:t>
            </w:r>
          </w:p>
        </w:tc>
        <w:tc>
          <w:tcPr>
            <w:tcW w:w="4536" w:type="dxa"/>
          </w:tcPr>
          <w:p w:rsidR="00AA2517" w:rsidRPr="00F041FC" w:rsidRDefault="00AA2517" w:rsidP="00AA2517">
            <w:pPr>
              <w:spacing w:line="276" w:lineRule="auto"/>
            </w:pPr>
            <w:r>
              <w:t xml:space="preserve">Rabia BAŞAK, Suzan BABUR, Vural AYVAZ, Yüksel KARACAN ve </w:t>
            </w:r>
            <w:r w:rsidRPr="006F4E95">
              <w:t>Vedat İLLİ</w:t>
            </w:r>
            <w:r>
              <w:t>’ ni</w:t>
            </w:r>
            <w:r w:rsidRPr="0009418A">
              <w:t>n</w:t>
            </w:r>
            <w:r>
              <w:t xml:space="preserve"> 1 (bir) yıllığına </w:t>
            </w:r>
            <w:r w:rsidRPr="004960F8">
              <w:t xml:space="preserve">Kadın Erkek Fırsat Eşitliği </w:t>
            </w:r>
            <w:r>
              <w:t xml:space="preserve">Komisyon Üyeliklerine seçilmelerine. 5393 Sayılı Belediye Kanununun 24’ncü maddesi gereğince </w:t>
            </w:r>
            <w:r w:rsidRPr="008405E2">
              <w:rPr>
                <w:b/>
              </w:rPr>
              <w:t>Oy Birliği ile Karar</w:t>
            </w:r>
            <w:r>
              <w:t xml:space="preserve"> verildi.</w:t>
            </w:r>
          </w:p>
        </w:tc>
      </w:tr>
      <w:tr w:rsidR="00AA2517" w:rsidRPr="00F041FC" w:rsidTr="00140244">
        <w:trPr>
          <w:trHeight w:val="1065"/>
        </w:trPr>
        <w:tc>
          <w:tcPr>
            <w:tcW w:w="1418" w:type="dxa"/>
          </w:tcPr>
          <w:p w:rsidR="00AA2517" w:rsidRDefault="00AA2517" w:rsidP="00AA2517">
            <w:pPr>
              <w:jc w:val="center"/>
            </w:pPr>
            <w:r w:rsidRPr="00577896">
              <w:t>04.05.2023</w:t>
            </w:r>
          </w:p>
        </w:tc>
        <w:tc>
          <w:tcPr>
            <w:tcW w:w="709" w:type="dxa"/>
          </w:tcPr>
          <w:p w:rsidR="00AA2517" w:rsidRPr="00F041FC" w:rsidRDefault="00AA2517" w:rsidP="00AA2517">
            <w:pPr>
              <w:jc w:val="center"/>
            </w:pPr>
            <w:r>
              <w:t>124</w:t>
            </w:r>
          </w:p>
        </w:tc>
        <w:tc>
          <w:tcPr>
            <w:tcW w:w="3260" w:type="dxa"/>
          </w:tcPr>
          <w:p w:rsidR="00AA2517" w:rsidRPr="00F041FC" w:rsidRDefault="00AA2517" w:rsidP="00DA1BDA">
            <w:r w:rsidRPr="009E4AB2">
              <w:t>Çevre Sağlık ve Doğal Afetler Komisyonu</w:t>
            </w:r>
            <w:r>
              <w:t>na</w:t>
            </w:r>
            <w:r w:rsidRPr="009E4AB2">
              <w:t xml:space="preserve"> </w:t>
            </w:r>
            <w:r w:rsidRPr="004960F8">
              <w:t>Üye Seçimi</w:t>
            </w:r>
            <w:r>
              <w:t xml:space="preserve"> </w:t>
            </w:r>
            <w:r w:rsidRPr="00F041FC">
              <w:rPr>
                <w:color w:val="000000"/>
              </w:rPr>
              <w:t>hakkında.</w:t>
            </w:r>
          </w:p>
        </w:tc>
        <w:tc>
          <w:tcPr>
            <w:tcW w:w="4536" w:type="dxa"/>
          </w:tcPr>
          <w:p w:rsidR="00AA2517" w:rsidRDefault="00AA2517" w:rsidP="00AA2517">
            <w:pPr>
              <w:spacing w:line="276" w:lineRule="auto"/>
              <w:jc w:val="both"/>
            </w:pPr>
            <w:r>
              <w:t>Sakine ÖKLÜ, Selim BAYRAM, Soner ÇİFTÇİ</w:t>
            </w:r>
            <w:r w:rsidRPr="006F4E95">
              <w:t xml:space="preserve">, </w:t>
            </w:r>
            <w:r w:rsidRPr="00094EE5">
              <w:t>İsa KIYAK</w:t>
            </w:r>
            <w:r>
              <w:t xml:space="preserve"> ve Abdullah EKİNCİ’</w:t>
            </w:r>
            <w:r w:rsidRPr="0009418A">
              <w:t xml:space="preserve"> </w:t>
            </w:r>
            <w:r>
              <w:t>ni</w:t>
            </w:r>
            <w:r w:rsidRPr="0009418A">
              <w:t>n</w:t>
            </w:r>
            <w:r>
              <w:t xml:space="preserve"> 1 (bir) yıllığına </w:t>
            </w:r>
            <w:r w:rsidRPr="009E4AB2">
              <w:t>Çevre S</w:t>
            </w:r>
            <w:r>
              <w:t xml:space="preserve">ağlık ve Doğal Afetler Komisyon Üyeliklerine seçilmelerine. 5393 Sayılı Belediye Kanununun 24’ncü maddesi gereğince </w:t>
            </w:r>
            <w:r w:rsidRPr="008405E2">
              <w:rPr>
                <w:b/>
              </w:rPr>
              <w:t>Oy Birliği ile Karar</w:t>
            </w:r>
            <w:r>
              <w:t xml:space="preserve"> verildi. </w:t>
            </w:r>
          </w:p>
          <w:p w:rsidR="00AA2517" w:rsidRPr="00AA2517" w:rsidRDefault="00AA2517" w:rsidP="00AA2517">
            <w:pPr>
              <w:spacing w:line="276" w:lineRule="auto"/>
              <w:jc w:val="both"/>
            </w:pPr>
          </w:p>
        </w:tc>
      </w:tr>
      <w:tr w:rsidR="00AA2517" w:rsidRPr="00F041FC" w:rsidTr="00140244">
        <w:trPr>
          <w:trHeight w:val="1065"/>
        </w:trPr>
        <w:tc>
          <w:tcPr>
            <w:tcW w:w="1418" w:type="dxa"/>
          </w:tcPr>
          <w:p w:rsidR="00AA2517" w:rsidRDefault="00AA2517" w:rsidP="00AA2517">
            <w:pPr>
              <w:jc w:val="center"/>
            </w:pPr>
            <w:r w:rsidRPr="00577896">
              <w:t>04.05.2023</w:t>
            </w:r>
          </w:p>
        </w:tc>
        <w:tc>
          <w:tcPr>
            <w:tcW w:w="709" w:type="dxa"/>
          </w:tcPr>
          <w:p w:rsidR="00AA2517" w:rsidRPr="00F041FC" w:rsidRDefault="00AA2517" w:rsidP="00AA2517">
            <w:pPr>
              <w:jc w:val="center"/>
            </w:pPr>
            <w:r w:rsidRPr="00F041FC">
              <w:t>1</w:t>
            </w:r>
            <w:r>
              <w:t>25</w:t>
            </w:r>
          </w:p>
        </w:tc>
        <w:tc>
          <w:tcPr>
            <w:tcW w:w="3260" w:type="dxa"/>
          </w:tcPr>
          <w:p w:rsidR="00AA2517" w:rsidRPr="00F041FC" w:rsidRDefault="00AA2517" w:rsidP="00DA1BDA">
            <w:r>
              <w:t>Ekonomi ve Toplumsal Kalkınma</w:t>
            </w:r>
            <w:r w:rsidRPr="009E4AB2">
              <w:t xml:space="preserve"> Komisyonu</w:t>
            </w:r>
            <w:r>
              <w:t>na</w:t>
            </w:r>
            <w:r w:rsidRPr="009E4AB2">
              <w:t xml:space="preserve"> </w:t>
            </w:r>
            <w:r w:rsidRPr="004960F8">
              <w:t xml:space="preserve">Üye Seçimi </w:t>
            </w:r>
            <w:r w:rsidRPr="00F041FC">
              <w:rPr>
                <w:color w:val="000000"/>
              </w:rPr>
              <w:t>hakkında.</w:t>
            </w:r>
          </w:p>
        </w:tc>
        <w:tc>
          <w:tcPr>
            <w:tcW w:w="4536" w:type="dxa"/>
          </w:tcPr>
          <w:p w:rsidR="00AA2517" w:rsidRPr="00F041FC" w:rsidRDefault="00AA2517" w:rsidP="00AA2517">
            <w:pPr>
              <w:rPr>
                <w:color w:val="000000"/>
              </w:rPr>
            </w:pPr>
            <w:r>
              <w:t xml:space="preserve">Selim BAYRAM, Rabia BAŞAK, Vural AYVAZ, İsa KIYAK ve Kenan ÖNDİL’ in 1 (bir) yıllığına Ekonomi ve Toplumsal Kalkınma Komisyon Üyeliklerine seçilmelerine. 5393 Sayılı Belediye Kanununun 24’ncü maddesi gereğince </w:t>
            </w:r>
            <w:r w:rsidRPr="008405E2">
              <w:rPr>
                <w:b/>
              </w:rPr>
              <w:t>Oy Birliği ile Karar</w:t>
            </w:r>
            <w:r>
              <w:t xml:space="preserve"> verildi.</w:t>
            </w:r>
          </w:p>
        </w:tc>
      </w:tr>
      <w:tr w:rsidR="00AA2517" w:rsidRPr="00F041FC" w:rsidTr="00140244">
        <w:trPr>
          <w:trHeight w:val="1065"/>
        </w:trPr>
        <w:tc>
          <w:tcPr>
            <w:tcW w:w="1418" w:type="dxa"/>
          </w:tcPr>
          <w:p w:rsidR="00AA2517" w:rsidRDefault="00AA2517" w:rsidP="00AA2517">
            <w:pPr>
              <w:jc w:val="center"/>
            </w:pPr>
            <w:r w:rsidRPr="00577896">
              <w:lastRenderedPageBreak/>
              <w:t>04.05.2023</w:t>
            </w:r>
          </w:p>
        </w:tc>
        <w:tc>
          <w:tcPr>
            <w:tcW w:w="709" w:type="dxa"/>
          </w:tcPr>
          <w:p w:rsidR="00AA2517" w:rsidRPr="00F041FC" w:rsidRDefault="00AA2517" w:rsidP="00AA2517">
            <w:pPr>
              <w:jc w:val="center"/>
            </w:pPr>
            <w:r w:rsidRPr="00F041FC">
              <w:t>1</w:t>
            </w:r>
            <w:r>
              <w:t>26</w:t>
            </w:r>
          </w:p>
        </w:tc>
        <w:tc>
          <w:tcPr>
            <w:tcW w:w="3260" w:type="dxa"/>
          </w:tcPr>
          <w:p w:rsidR="00AA2517" w:rsidRPr="00AA2517" w:rsidRDefault="00AA2517" w:rsidP="00DA1BDA">
            <w:pPr>
              <w:rPr>
                <w:color w:val="000000"/>
              </w:rPr>
            </w:pPr>
            <w:r>
              <w:t xml:space="preserve">Madde Bağımlılığı İle Mücadele ve Dezavantajlılar </w:t>
            </w:r>
            <w:r w:rsidRPr="009E4AB2">
              <w:t>Komisyonu</w:t>
            </w:r>
            <w:r>
              <w:t>na</w:t>
            </w:r>
            <w:r w:rsidRPr="009E4AB2">
              <w:t xml:space="preserve"> </w:t>
            </w:r>
            <w:r w:rsidRPr="004960F8">
              <w:t xml:space="preserve">Üye Seçimi </w:t>
            </w:r>
            <w:r>
              <w:rPr>
                <w:color w:val="000000"/>
              </w:rPr>
              <w:t>ha</w:t>
            </w:r>
            <w:r w:rsidRPr="00F041FC">
              <w:rPr>
                <w:color w:val="000000"/>
              </w:rPr>
              <w:t>kkında.</w:t>
            </w:r>
          </w:p>
        </w:tc>
        <w:tc>
          <w:tcPr>
            <w:tcW w:w="4536" w:type="dxa"/>
          </w:tcPr>
          <w:p w:rsidR="00AA2517" w:rsidRPr="00AA2517" w:rsidRDefault="00AA2517" w:rsidP="00AA2517">
            <w:pPr>
              <w:spacing w:line="276" w:lineRule="auto"/>
              <w:jc w:val="both"/>
            </w:pPr>
            <w:r>
              <w:t xml:space="preserve">Bişar ABUKAN, Çiğdem KARABULAK,  Fuat TONEL, Naif KUŞTUTAN ve Abdullah EKİNCİ’ nin 1 (bir) yıllığına Madde Bağımlılığı İle Mücadele ve Dezavantajlılar Komisyonu Üyeliklerine seçilmelerine. 5393 Sayılı Belediye Kanununun 24’ncü maddesi gereğince </w:t>
            </w:r>
            <w:r w:rsidRPr="008405E2">
              <w:rPr>
                <w:b/>
              </w:rPr>
              <w:t>Oy Birliği ile Karar</w:t>
            </w:r>
            <w:r>
              <w:t xml:space="preserve"> verildi. </w:t>
            </w:r>
          </w:p>
        </w:tc>
      </w:tr>
      <w:tr w:rsidR="00AA2517" w:rsidRPr="00F041FC" w:rsidTr="00140244">
        <w:trPr>
          <w:trHeight w:val="1065"/>
        </w:trPr>
        <w:tc>
          <w:tcPr>
            <w:tcW w:w="1418" w:type="dxa"/>
          </w:tcPr>
          <w:p w:rsidR="00AA2517" w:rsidRDefault="00AA2517" w:rsidP="00AA2517">
            <w:pPr>
              <w:jc w:val="center"/>
            </w:pPr>
            <w:r w:rsidRPr="00577896">
              <w:t>04.05.2023</w:t>
            </w:r>
          </w:p>
        </w:tc>
        <w:tc>
          <w:tcPr>
            <w:tcW w:w="709" w:type="dxa"/>
          </w:tcPr>
          <w:p w:rsidR="00AA2517" w:rsidRPr="00F041FC" w:rsidRDefault="00AA2517" w:rsidP="00AA2517">
            <w:pPr>
              <w:jc w:val="center"/>
            </w:pPr>
            <w:r w:rsidRPr="00F041FC">
              <w:t>1</w:t>
            </w:r>
            <w:r>
              <w:t>27</w:t>
            </w:r>
          </w:p>
        </w:tc>
        <w:tc>
          <w:tcPr>
            <w:tcW w:w="3260" w:type="dxa"/>
          </w:tcPr>
          <w:p w:rsidR="00AA2517" w:rsidRPr="00F041FC" w:rsidRDefault="00AA2517" w:rsidP="00DA1BDA">
            <w:pPr>
              <w:rPr>
                <w:color w:val="000000"/>
              </w:rPr>
            </w:pPr>
            <w:r w:rsidRPr="00DF2F1C">
              <w:t>Eğitim Ge</w:t>
            </w:r>
            <w:r>
              <w:t>n</w:t>
            </w:r>
            <w:r w:rsidRPr="00DF2F1C">
              <w:t>çlik ve Spor</w:t>
            </w:r>
            <w:r w:rsidRPr="008D2FD4">
              <w:t xml:space="preserve"> </w:t>
            </w:r>
            <w:r>
              <w:t xml:space="preserve"> </w:t>
            </w:r>
            <w:r w:rsidRPr="009E4AB2">
              <w:t>Komisyonu</w:t>
            </w:r>
            <w:r>
              <w:t>na</w:t>
            </w:r>
            <w:r w:rsidRPr="009E4AB2">
              <w:t xml:space="preserve"> </w:t>
            </w:r>
            <w:r w:rsidRPr="004960F8">
              <w:t xml:space="preserve">Üye Seçimi </w:t>
            </w:r>
            <w:r>
              <w:t>h</w:t>
            </w:r>
            <w:r w:rsidRPr="00F041FC">
              <w:rPr>
                <w:color w:val="000000"/>
              </w:rPr>
              <w:t>akkında.</w:t>
            </w:r>
          </w:p>
        </w:tc>
        <w:tc>
          <w:tcPr>
            <w:tcW w:w="4536" w:type="dxa"/>
          </w:tcPr>
          <w:p w:rsidR="00AA2517" w:rsidRPr="00F041FC" w:rsidRDefault="00AA2517" w:rsidP="00AA2517">
            <w:pPr>
              <w:spacing w:line="276" w:lineRule="auto"/>
            </w:pPr>
            <w:r>
              <w:t xml:space="preserve">Esma IŞIK CANİŞ, Adem YURDAGÜL, </w:t>
            </w:r>
            <w:r w:rsidRPr="006F4E95">
              <w:t>Kerem BAYNAL</w:t>
            </w:r>
            <w:r>
              <w:t xml:space="preserve">, </w:t>
            </w:r>
            <w:r w:rsidRPr="00094EE5">
              <w:t>Vural AYVAZ</w:t>
            </w:r>
            <w:r>
              <w:t xml:space="preserve"> ve </w:t>
            </w:r>
            <w:r w:rsidRPr="006F4E95">
              <w:t>Büşra Yeke KAYHAN</w:t>
            </w:r>
            <w:r>
              <w:t xml:space="preserve">’ nın 1 (bir) yıllığına </w:t>
            </w:r>
            <w:r w:rsidRPr="00DF2F1C">
              <w:t>Eğitim Ge</w:t>
            </w:r>
            <w:r>
              <w:t>n</w:t>
            </w:r>
            <w:r w:rsidRPr="00DF2F1C">
              <w:t>çlik ve Spor</w:t>
            </w:r>
            <w:r w:rsidRPr="008D2FD4">
              <w:t xml:space="preserve"> </w:t>
            </w:r>
            <w:r>
              <w:t xml:space="preserve">Komisyonu Üyeliklerine seçilmelerine. 5393 Sayılı Belediye Kanununun 24’ncü maddesi gereğince </w:t>
            </w:r>
            <w:r w:rsidRPr="008405E2">
              <w:rPr>
                <w:b/>
              </w:rPr>
              <w:t>Oy Birliği ile Karar</w:t>
            </w:r>
            <w:r>
              <w:t xml:space="preserve"> verildi.</w:t>
            </w:r>
          </w:p>
        </w:tc>
      </w:tr>
      <w:tr w:rsidR="00AA2517" w:rsidRPr="00F041FC" w:rsidTr="00140244">
        <w:trPr>
          <w:trHeight w:val="1065"/>
        </w:trPr>
        <w:tc>
          <w:tcPr>
            <w:tcW w:w="1418" w:type="dxa"/>
          </w:tcPr>
          <w:p w:rsidR="00AA2517" w:rsidRDefault="00AA2517" w:rsidP="00AA2517">
            <w:pPr>
              <w:jc w:val="center"/>
            </w:pPr>
            <w:r w:rsidRPr="001540CD">
              <w:t>04.05.2023</w:t>
            </w:r>
          </w:p>
        </w:tc>
        <w:tc>
          <w:tcPr>
            <w:tcW w:w="709" w:type="dxa"/>
          </w:tcPr>
          <w:p w:rsidR="00AA2517" w:rsidRPr="00F041FC" w:rsidRDefault="00AA2517" w:rsidP="00AA2517">
            <w:pPr>
              <w:jc w:val="center"/>
            </w:pPr>
            <w:r>
              <w:t>128</w:t>
            </w:r>
          </w:p>
        </w:tc>
        <w:tc>
          <w:tcPr>
            <w:tcW w:w="3260" w:type="dxa"/>
          </w:tcPr>
          <w:p w:rsidR="00AA2517" w:rsidRPr="00F041FC" w:rsidRDefault="00AA2517" w:rsidP="00DA1BDA">
            <w:r w:rsidRPr="00A708C4">
              <w:t>Van Gölü İyileştirme ve</w:t>
            </w:r>
            <w:r>
              <w:rPr>
                <w:b/>
              </w:rPr>
              <w:t xml:space="preserve"> </w:t>
            </w:r>
            <w:r w:rsidRPr="00A708C4">
              <w:t xml:space="preserve">Koruma </w:t>
            </w:r>
            <w:r w:rsidRPr="009E4AB2">
              <w:t>Komisyonu</w:t>
            </w:r>
            <w:r>
              <w:t>na</w:t>
            </w:r>
            <w:r w:rsidRPr="009E4AB2">
              <w:t xml:space="preserve"> </w:t>
            </w:r>
            <w:r w:rsidRPr="004960F8">
              <w:t xml:space="preserve">Üye Seçimi </w:t>
            </w:r>
            <w:r w:rsidRPr="00F041FC">
              <w:rPr>
                <w:color w:val="000000"/>
              </w:rPr>
              <w:t>hakkında.</w:t>
            </w:r>
          </w:p>
        </w:tc>
        <w:tc>
          <w:tcPr>
            <w:tcW w:w="4536" w:type="dxa"/>
          </w:tcPr>
          <w:p w:rsidR="00AA2517" w:rsidRPr="00F041FC" w:rsidRDefault="00AA2517" w:rsidP="00AA2517">
            <w:pPr>
              <w:spacing w:line="276" w:lineRule="auto"/>
            </w:pPr>
            <w:r w:rsidRPr="006F4E95">
              <w:t>Bişar ABUKAN</w:t>
            </w:r>
            <w:r>
              <w:t xml:space="preserve">, </w:t>
            </w:r>
            <w:r w:rsidRPr="006F4E95">
              <w:t>Çiğdem KARABULAK</w:t>
            </w:r>
            <w:r>
              <w:t xml:space="preserve">,  </w:t>
            </w:r>
            <w:r w:rsidRPr="006F4E95">
              <w:t>Yüksel KARACAN</w:t>
            </w:r>
            <w:r>
              <w:t xml:space="preserve">, Fuat TONEL ve Vedat İLLİ’ nin 1 (bir) yıllığına </w:t>
            </w:r>
            <w:r w:rsidRPr="00A708C4">
              <w:t>Van Gölü İyileştirme ve</w:t>
            </w:r>
            <w:r w:rsidRPr="009365E6">
              <w:t xml:space="preserve"> </w:t>
            </w:r>
            <w:r w:rsidRPr="00A708C4">
              <w:t xml:space="preserve">Koruma </w:t>
            </w:r>
            <w:r>
              <w:t xml:space="preserve">Komisyonu Üyeliklerine seçilmelerine. 5393 Sayılı Belediye Kanununun 24’ncü maddesi gereğince </w:t>
            </w:r>
            <w:r w:rsidRPr="008405E2">
              <w:rPr>
                <w:b/>
              </w:rPr>
              <w:t>Oy Birliği ile Karar</w:t>
            </w:r>
            <w:r>
              <w:t xml:space="preserve"> verildi.</w:t>
            </w:r>
          </w:p>
        </w:tc>
      </w:tr>
      <w:tr w:rsidR="00AA2517" w:rsidRPr="00F041FC" w:rsidTr="00140244">
        <w:trPr>
          <w:trHeight w:val="1065"/>
        </w:trPr>
        <w:tc>
          <w:tcPr>
            <w:tcW w:w="1418" w:type="dxa"/>
          </w:tcPr>
          <w:p w:rsidR="00AA2517" w:rsidRDefault="00AA2517" w:rsidP="00AA2517">
            <w:pPr>
              <w:jc w:val="center"/>
            </w:pPr>
            <w:r w:rsidRPr="001540CD">
              <w:t>04.05.2023</w:t>
            </w:r>
          </w:p>
        </w:tc>
        <w:tc>
          <w:tcPr>
            <w:tcW w:w="709" w:type="dxa"/>
          </w:tcPr>
          <w:p w:rsidR="00AA2517" w:rsidRPr="00F041FC" w:rsidRDefault="00AA2517" w:rsidP="00AA2517">
            <w:pPr>
              <w:jc w:val="center"/>
            </w:pPr>
            <w:r>
              <w:t>129</w:t>
            </w:r>
          </w:p>
        </w:tc>
        <w:tc>
          <w:tcPr>
            <w:tcW w:w="3260" w:type="dxa"/>
          </w:tcPr>
          <w:p w:rsidR="00AA2517" w:rsidRPr="00F041FC" w:rsidRDefault="00AA2517" w:rsidP="00DA1BDA">
            <w:r>
              <w:t>Ulaşım ve Trafik</w:t>
            </w:r>
            <w:r w:rsidRPr="00A708C4">
              <w:t xml:space="preserve"> </w:t>
            </w:r>
            <w:r w:rsidRPr="009E4AB2">
              <w:t>Komisyonu</w:t>
            </w:r>
            <w:r>
              <w:t>na</w:t>
            </w:r>
            <w:r w:rsidRPr="009E4AB2">
              <w:t xml:space="preserve"> </w:t>
            </w:r>
            <w:r w:rsidRPr="004960F8">
              <w:t xml:space="preserve">Üye Seçimi </w:t>
            </w:r>
            <w:r w:rsidRPr="00F041FC">
              <w:rPr>
                <w:color w:val="000000"/>
              </w:rPr>
              <w:t>hakkında.</w:t>
            </w:r>
          </w:p>
        </w:tc>
        <w:tc>
          <w:tcPr>
            <w:tcW w:w="4536" w:type="dxa"/>
          </w:tcPr>
          <w:p w:rsidR="00AA2517" w:rsidRPr="00F041FC" w:rsidRDefault="00AA2517" w:rsidP="00AA2517">
            <w:pPr>
              <w:spacing w:line="276" w:lineRule="auto"/>
            </w:pPr>
            <w:r>
              <w:t xml:space="preserve">Mehtap DİNCER, Berivan Pülat ÇAĞLAYAN, </w:t>
            </w:r>
            <w:r w:rsidRPr="00094EE5">
              <w:t>İsa KIYAK</w:t>
            </w:r>
            <w:r>
              <w:t>, Murat YILMAZ ve Ercan KARAHAN’ ın 1 (bir) yıllığına Ulaşım ve Trafik</w:t>
            </w:r>
            <w:r w:rsidRPr="00A708C4">
              <w:t xml:space="preserve"> </w:t>
            </w:r>
            <w:r>
              <w:t xml:space="preserve">Komisyonu Üyeliklerine seçilmelerine. 5393 Sayılı Belediye Kanununun 24’ncü maddesi gereğince </w:t>
            </w:r>
            <w:r w:rsidRPr="008405E2">
              <w:rPr>
                <w:b/>
              </w:rPr>
              <w:t>Oy Birliği ile Karar</w:t>
            </w:r>
            <w:r>
              <w:t xml:space="preserve"> verildi.</w:t>
            </w:r>
          </w:p>
        </w:tc>
      </w:tr>
      <w:tr w:rsidR="00AA2517" w:rsidRPr="00F041FC" w:rsidTr="00140244">
        <w:trPr>
          <w:trHeight w:val="1065"/>
        </w:trPr>
        <w:tc>
          <w:tcPr>
            <w:tcW w:w="1418" w:type="dxa"/>
          </w:tcPr>
          <w:p w:rsidR="00AA2517" w:rsidRDefault="00AA2517" w:rsidP="00AA2517">
            <w:pPr>
              <w:jc w:val="center"/>
            </w:pPr>
            <w:r w:rsidRPr="001540CD">
              <w:t>04.05.2023</w:t>
            </w:r>
          </w:p>
        </w:tc>
        <w:tc>
          <w:tcPr>
            <w:tcW w:w="709" w:type="dxa"/>
          </w:tcPr>
          <w:p w:rsidR="00AA2517" w:rsidRPr="00F041FC" w:rsidRDefault="00AA2517" w:rsidP="00AA2517">
            <w:pPr>
              <w:jc w:val="center"/>
            </w:pPr>
            <w:r>
              <w:t>130</w:t>
            </w:r>
          </w:p>
        </w:tc>
        <w:tc>
          <w:tcPr>
            <w:tcW w:w="3260" w:type="dxa"/>
          </w:tcPr>
          <w:p w:rsidR="00AA2517" w:rsidRPr="00F041FC" w:rsidRDefault="00AA2517" w:rsidP="00DA1BDA">
            <w:r>
              <w:t xml:space="preserve">Kültür Sanat Turizm ve İnançlar </w:t>
            </w:r>
            <w:r w:rsidRPr="009E4AB2">
              <w:t>Komisyonu</w:t>
            </w:r>
            <w:r>
              <w:t>na</w:t>
            </w:r>
            <w:r w:rsidRPr="009E4AB2">
              <w:t xml:space="preserve"> </w:t>
            </w:r>
            <w:r w:rsidRPr="004960F8">
              <w:t xml:space="preserve">Üye Seçimi </w:t>
            </w:r>
            <w:r w:rsidRPr="00F041FC">
              <w:rPr>
                <w:color w:val="000000"/>
              </w:rPr>
              <w:t>hakkında.</w:t>
            </w:r>
          </w:p>
        </w:tc>
        <w:tc>
          <w:tcPr>
            <w:tcW w:w="4536" w:type="dxa"/>
          </w:tcPr>
          <w:p w:rsidR="00AA2517" w:rsidRPr="00F041FC" w:rsidRDefault="00AA2517" w:rsidP="00AA2517">
            <w:pPr>
              <w:spacing w:line="276" w:lineRule="auto"/>
              <w:jc w:val="both"/>
            </w:pPr>
            <w:r w:rsidRPr="00B94867">
              <w:t>Elif Yiğit AKKUŞ</w:t>
            </w:r>
            <w:r>
              <w:t>, İzzet YAYLI, Nevzat İLHAN, Fuat TONEL ve Soner ÇİFTÇİ’ nin 1 (bir) yıllığına Kültür Sanat Turizm ve İnançlar</w:t>
            </w:r>
            <w:r w:rsidRPr="00A708C4">
              <w:t xml:space="preserve"> </w:t>
            </w:r>
            <w:r>
              <w:t xml:space="preserve">Komisyonu Üyeliklerine seçilmelerine. 5393 Sayılı Belediye Kanununun 24’ncü maddesi gereğince </w:t>
            </w:r>
            <w:r w:rsidRPr="008405E2">
              <w:rPr>
                <w:b/>
              </w:rPr>
              <w:t>Oy Birliği ile Karar</w:t>
            </w:r>
            <w:r>
              <w:t xml:space="preserve"> verildi. </w:t>
            </w:r>
          </w:p>
        </w:tc>
      </w:tr>
      <w:tr w:rsidR="00AA2517" w:rsidRPr="00F041FC" w:rsidTr="00140244">
        <w:trPr>
          <w:trHeight w:val="1065"/>
        </w:trPr>
        <w:tc>
          <w:tcPr>
            <w:tcW w:w="1418" w:type="dxa"/>
          </w:tcPr>
          <w:p w:rsidR="00AA2517" w:rsidRDefault="00AA2517" w:rsidP="00AA2517">
            <w:pPr>
              <w:jc w:val="center"/>
            </w:pPr>
            <w:r w:rsidRPr="001540CD">
              <w:t>04.05.2023</w:t>
            </w:r>
          </w:p>
        </w:tc>
        <w:tc>
          <w:tcPr>
            <w:tcW w:w="709" w:type="dxa"/>
          </w:tcPr>
          <w:p w:rsidR="00AA2517" w:rsidRPr="00F041FC" w:rsidRDefault="00AA2517" w:rsidP="00AA2517">
            <w:pPr>
              <w:jc w:val="center"/>
            </w:pPr>
            <w:r>
              <w:t>131</w:t>
            </w:r>
          </w:p>
        </w:tc>
        <w:tc>
          <w:tcPr>
            <w:tcW w:w="3260" w:type="dxa"/>
          </w:tcPr>
          <w:p w:rsidR="00AA2517" w:rsidRPr="00F041FC" w:rsidRDefault="00AA2517" w:rsidP="00DA1BDA">
            <w:r w:rsidRPr="00C24084">
              <w:t xml:space="preserve">Kadın Komisyonuna Üye Seçimi </w:t>
            </w:r>
            <w:r w:rsidRPr="00F041FC">
              <w:rPr>
                <w:color w:val="000000"/>
              </w:rPr>
              <w:t>hakkında.</w:t>
            </w:r>
          </w:p>
        </w:tc>
        <w:tc>
          <w:tcPr>
            <w:tcW w:w="4536" w:type="dxa"/>
          </w:tcPr>
          <w:p w:rsidR="00AA2517" w:rsidRPr="00F041FC" w:rsidRDefault="00AA2517" w:rsidP="00AA2517">
            <w:pPr>
              <w:spacing w:line="276" w:lineRule="auto"/>
            </w:pPr>
            <w:r w:rsidRPr="00C24084">
              <w:t xml:space="preserve">Elif Yiğit AKKUŞ, Berivan Pülat ÇAĞLAYAN, Yüksel KARACAN,  Büşra Yeke KAYHAN ve Sakine ÖKLÜ’ nün 1 (bir) yıllığına Kadın Komisyonu Üyeliklerine seçilmelerine. 5393 Sayılı Belediye Kanununun 24’ncü maddesi gereğince </w:t>
            </w:r>
            <w:r w:rsidRPr="00C24084">
              <w:rPr>
                <w:b/>
              </w:rPr>
              <w:t xml:space="preserve">Oy Birliği ile Karar </w:t>
            </w:r>
            <w:r w:rsidRPr="00C24084">
              <w:t>verildi.</w:t>
            </w:r>
          </w:p>
        </w:tc>
      </w:tr>
      <w:tr w:rsidR="00AA2517" w:rsidRPr="00F041FC" w:rsidTr="00AA2517">
        <w:trPr>
          <w:trHeight w:val="1775"/>
        </w:trPr>
        <w:tc>
          <w:tcPr>
            <w:tcW w:w="1418" w:type="dxa"/>
          </w:tcPr>
          <w:p w:rsidR="00AA2517" w:rsidRDefault="00AA2517" w:rsidP="00AA2517">
            <w:pPr>
              <w:jc w:val="center"/>
            </w:pPr>
            <w:r w:rsidRPr="001540CD">
              <w:lastRenderedPageBreak/>
              <w:t>04.05.2023</w:t>
            </w:r>
          </w:p>
        </w:tc>
        <w:tc>
          <w:tcPr>
            <w:tcW w:w="709" w:type="dxa"/>
          </w:tcPr>
          <w:p w:rsidR="00AA2517" w:rsidRPr="00F041FC" w:rsidRDefault="00AA2517" w:rsidP="00AA2517">
            <w:pPr>
              <w:jc w:val="center"/>
            </w:pPr>
            <w:r>
              <w:t>132</w:t>
            </w:r>
          </w:p>
        </w:tc>
        <w:tc>
          <w:tcPr>
            <w:tcW w:w="3260" w:type="dxa"/>
          </w:tcPr>
          <w:p w:rsidR="00AA2517" w:rsidRPr="00F041FC" w:rsidRDefault="00AA2517" w:rsidP="00AA2517">
            <w:r>
              <w:t>Tarım v</w:t>
            </w:r>
            <w:r w:rsidRPr="00055B13">
              <w:t>e Kırsal Hizmetler</w:t>
            </w:r>
            <w:r>
              <w:t xml:space="preserve"> </w:t>
            </w:r>
            <w:r w:rsidRPr="009E4AB2">
              <w:t>Komisyonu</w:t>
            </w:r>
            <w:r>
              <w:t>na</w:t>
            </w:r>
            <w:r w:rsidRPr="009E4AB2">
              <w:t xml:space="preserve"> </w:t>
            </w:r>
            <w:r w:rsidRPr="004960F8">
              <w:t xml:space="preserve">Üye Seçimi </w:t>
            </w:r>
            <w:r w:rsidRPr="00F041FC">
              <w:rPr>
                <w:color w:val="000000"/>
              </w:rPr>
              <w:t>hakkında.</w:t>
            </w:r>
          </w:p>
        </w:tc>
        <w:tc>
          <w:tcPr>
            <w:tcW w:w="4536" w:type="dxa"/>
          </w:tcPr>
          <w:p w:rsidR="00AA2517" w:rsidRPr="00F041FC" w:rsidRDefault="00AA2517" w:rsidP="00AA2517">
            <w:r>
              <w:t>Rabia BAŞAK, İzzet KURT, Ercan</w:t>
            </w:r>
            <w:r w:rsidRPr="006E79DE">
              <w:t xml:space="preserve"> </w:t>
            </w:r>
            <w:r w:rsidRPr="006F4E95">
              <w:t>KARAHAN</w:t>
            </w:r>
            <w:r>
              <w:t xml:space="preserve">, </w:t>
            </w:r>
            <w:r w:rsidRPr="00094EE5">
              <w:t>Kenan ÖNDİL</w:t>
            </w:r>
            <w:r>
              <w:t xml:space="preserve"> ve Murat YILMAZ’ ın 1 (bir) yıllığına Tarım v</w:t>
            </w:r>
            <w:r w:rsidRPr="00055B13">
              <w:t>e Kırsal Hizmetler</w:t>
            </w:r>
            <w:r w:rsidRPr="00A708C4">
              <w:t xml:space="preserve"> </w:t>
            </w:r>
            <w:r>
              <w:t xml:space="preserve">Komisyonu Üyeliklerine seçilmelerine. 5393 Sayılı Belediye Kanununun 24’ncü maddesi gereğince </w:t>
            </w:r>
            <w:r w:rsidRPr="008405E2">
              <w:rPr>
                <w:b/>
              </w:rPr>
              <w:t>Oy Birliği ile Karar</w:t>
            </w:r>
            <w:r>
              <w:t xml:space="preserve"> verildi.</w:t>
            </w:r>
          </w:p>
        </w:tc>
      </w:tr>
      <w:tr w:rsidR="00AA2517" w:rsidRPr="00F041FC" w:rsidTr="00140244">
        <w:trPr>
          <w:trHeight w:val="1065"/>
        </w:trPr>
        <w:tc>
          <w:tcPr>
            <w:tcW w:w="1418" w:type="dxa"/>
          </w:tcPr>
          <w:p w:rsidR="00AA2517" w:rsidRDefault="00AA2517" w:rsidP="00AA2517">
            <w:pPr>
              <w:jc w:val="center"/>
            </w:pPr>
          </w:p>
          <w:p w:rsidR="00AA2517" w:rsidRPr="00F041FC" w:rsidRDefault="00AA2517" w:rsidP="00AA2517">
            <w:pPr>
              <w:jc w:val="center"/>
            </w:pPr>
            <w:r>
              <w:t>04.05.2023</w:t>
            </w:r>
          </w:p>
        </w:tc>
        <w:tc>
          <w:tcPr>
            <w:tcW w:w="709" w:type="dxa"/>
          </w:tcPr>
          <w:p w:rsidR="00AA2517" w:rsidRPr="00F041FC" w:rsidRDefault="00AA2517" w:rsidP="00AA2517">
            <w:pPr>
              <w:jc w:val="center"/>
            </w:pPr>
            <w:r>
              <w:t>133</w:t>
            </w:r>
          </w:p>
        </w:tc>
        <w:tc>
          <w:tcPr>
            <w:tcW w:w="3260" w:type="dxa"/>
          </w:tcPr>
          <w:p w:rsidR="00AA2517" w:rsidRPr="00F041FC" w:rsidRDefault="00AA2517" w:rsidP="00AA2517">
            <w:pPr>
              <w:tabs>
                <w:tab w:val="left" w:pos="708"/>
                <w:tab w:val="left" w:pos="1416"/>
                <w:tab w:val="left" w:pos="2124"/>
                <w:tab w:val="left" w:pos="2832"/>
                <w:tab w:val="left" w:pos="3540"/>
                <w:tab w:val="left" w:pos="4248"/>
                <w:tab w:val="left" w:pos="4956"/>
                <w:tab w:val="left" w:pos="5664"/>
                <w:tab w:val="left" w:pos="7230"/>
              </w:tabs>
              <w:spacing w:line="276" w:lineRule="auto"/>
            </w:pPr>
            <w:r>
              <w:t xml:space="preserve">Araştırma İnceleme ve Hukuk Temel Haklar </w:t>
            </w:r>
            <w:r w:rsidRPr="009E4AB2">
              <w:t>Komisyonu</w:t>
            </w:r>
            <w:r>
              <w:t>na</w:t>
            </w:r>
            <w:r w:rsidRPr="009E4AB2">
              <w:t xml:space="preserve"> </w:t>
            </w:r>
            <w:r w:rsidRPr="004960F8">
              <w:t xml:space="preserve">Üye Seçimi </w:t>
            </w:r>
            <w:r w:rsidRPr="00F041FC">
              <w:rPr>
                <w:color w:val="000000"/>
              </w:rPr>
              <w:t>hakkında.</w:t>
            </w:r>
          </w:p>
        </w:tc>
        <w:tc>
          <w:tcPr>
            <w:tcW w:w="4536" w:type="dxa"/>
          </w:tcPr>
          <w:p w:rsidR="00AA2517" w:rsidRPr="00F041FC" w:rsidRDefault="00AA2517" w:rsidP="00AA2517">
            <w:pPr>
              <w:spacing w:line="276" w:lineRule="auto"/>
            </w:pPr>
            <w:r>
              <w:t>Mehtap DİNCER, İzzet KURT, Kerem BAYNAL, Reşat GÜLER,</w:t>
            </w:r>
            <w:r w:rsidRPr="00B976F9">
              <w:t xml:space="preserve"> </w:t>
            </w:r>
            <w:r>
              <w:t>ve Murat YILMAZ</w:t>
            </w:r>
            <w:r w:rsidRPr="00094EE5">
              <w:t>’</w:t>
            </w:r>
            <w:r>
              <w:t xml:space="preserve"> ın 1 (bir) yıllığına Araştırma İnceleme ve Hukuk Temel Haklar</w:t>
            </w:r>
            <w:r w:rsidRPr="00A708C4">
              <w:t xml:space="preserve"> </w:t>
            </w:r>
            <w:r>
              <w:t xml:space="preserve">Komisyonu Üyeliklerine seçilmelerine. 5393 Sayılı Belediye Kanununun 24’ncü maddesi gereğince </w:t>
            </w:r>
            <w:r w:rsidRPr="008405E2">
              <w:rPr>
                <w:b/>
              </w:rPr>
              <w:t>Oy Birliği ile Karar</w:t>
            </w:r>
            <w:r>
              <w:t xml:space="preserve"> verildi.</w:t>
            </w:r>
          </w:p>
        </w:tc>
      </w:tr>
      <w:tr w:rsidR="00AA2517" w:rsidRPr="00F041FC" w:rsidTr="00140244">
        <w:trPr>
          <w:trHeight w:val="1065"/>
        </w:trPr>
        <w:tc>
          <w:tcPr>
            <w:tcW w:w="1418" w:type="dxa"/>
          </w:tcPr>
          <w:p w:rsidR="00AA2517" w:rsidRDefault="00AA2517" w:rsidP="00AA2517">
            <w:pPr>
              <w:jc w:val="center"/>
            </w:pPr>
            <w:r w:rsidRPr="000946EA">
              <w:t>04.05.2023</w:t>
            </w:r>
          </w:p>
        </w:tc>
        <w:tc>
          <w:tcPr>
            <w:tcW w:w="709" w:type="dxa"/>
          </w:tcPr>
          <w:p w:rsidR="00AA2517" w:rsidRDefault="00AA2517" w:rsidP="00AA2517">
            <w:pPr>
              <w:jc w:val="center"/>
            </w:pPr>
            <w:r>
              <w:t>134</w:t>
            </w:r>
          </w:p>
        </w:tc>
        <w:tc>
          <w:tcPr>
            <w:tcW w:w="3260" w:type="dxa"/>
          </w:tcPr>
          <w:p w:rsidR="00AA2517" w:rsidRDefault="00AA2517" w:rsidP="00AA2517">
            <w:pPr>
              <w:tabs>
                <w:tab w:val="left" w:pos="708"/>
                <w:tab w:val="left" w:pos="1416"/>
                <w:tab w:val="left" w:pos="2124"/>
                <w:tab w:val="left" w:pos="2832"/>
                <w:tab w:val="left" w:pos="3540"/>
                <w:tab w:val="left" w:pos="4248"/>
                <w:tab w:val="left" w:pos="4956"/>
                <w:tab w:val="left" w:pos="5664"/>
                <w:tab w:val="left" w:pos="7230"/>
              </w:tabs>
              <w:spacing w:line="276" w:lineRule="auto"/>
            </w:pPr>
            <w:r>
              <w:t xml:space="preserve">Ekoloji </w:t>
            </w:r>
            <w:r w:rsidRPr="009E4AB2">
              <w:t>Komisyonu</w:t>
            </w:r>
            <w:r>
              <w:t>na</w:t>
            </w:r>
            <w:r w:rsidRPr="009E4AB2">
              <w:t xml:space="preserve"> </w:t>
            </w:r>
            <w:r w:rsidRPr="004960F8">
              <w:t xml:space="preserve">Üye Seçimi </w:t>
            </w:r>
            <w:r w:rsidRPr="00F041FC">
              <w:rPr>
                <w:color w:val="000000"/>
              </w:rPr>
              <w:t>hakkında.</w:t>
            </w:r>
          </w:p>
        </w:tc>
        <w:tc>
          <w:tcPr>
            <w:tcW w:w="4536" w:type="dxa"/>
          </w:tcPr>
          <w:p w:rsidR="00AA2517" w:rsidRDefault="00AA2517" w:rsidP="00AA2517">
            <w:pPr>
              <w:spacing w:line="276" w:lineRule="auto"/>
              <w:jc w:val="both"/>
            </w:pPr>
            <w:r w:rsidRPr="006F4E95">
              <w:t>İzzet YAYLI</w:t>
            </w:r>
            <w:r>
              <w:t xml:space="preserve">, Suzan BABUR, Nevzat İLHAN, </w:t>
            </w:r>
            <w:r w:rsidRPr="006F4E95">
              <w:t>İbrahim ŞENOL</w:t>
            </w:r>
            <w:r>
              <w:t xml:space="preserve"> ve </w:t>
            </w:r>
            <w:r w:rsidRPr="00094EE5">
              <w:t>Soner ÇİFTÇİ</w:t>
            </w:r>
            <w:r>
              <w:t xml:space="preserve">’ nin 1 (bir) yıllığına Ekoloji Komisyonu Üyeliklerine seçilmelerine. 5393 Sayılı Belediye Kanununun 24’ncü maddesi gereğince </w:t>
            </w:r>
            <w:r w:rsidRPr="008405E2">
              <w:rPr>
                <w:b/>
              </w:rPr>
              <w:t>Oy Birliği ile Karar</w:t>
            </w:r>
            <w:r>
              <w:t xml:space="preserve"> verildi. </w:t>
            </w:r>
          </w:p>
          <w:p w:rsidR="00AA2517" w:rsidRDefault="00AA2517" w:rsidP="00AA2517">
            <w:pPr>
              <w:spacing w:line="276" w:lineRule="auto"/>
            </w:pPr>
          </w:p>
        </w:tc>
      </w:tr>
      <w:tr w:rsidR="00AA2517" w:rsidRPr="00F041FC" w:rsidTr="00140244">
        <w:trPr>
          <w:trHeight w:val="1065"/>
        </w:trPr>
        <w:tc>
          <w:tcPr>
            <w:tcW w:w="1418" w:type="dxa"/>
          </w:tcPr>
          <w:p w:rsidR="00AA2517" w:rsidRDefault="00AA2517" w:rsidP="00AA2517">
            <w:pPr>
              <w:jc w:val="center"/>
            </w:pPr>
            <w:r w:rsidRPr="000946EA">
              <w:t>04.05.2023</w:t>
            </w:r>
          </w:p>
        </w:tc>
        <w:tc>
          <w:tcPr>
            <w:tcW w:w="709" w:type="dxa"/>
          </w:tcPr>
          <w:p w:rsidR="00AA2517" w:rsidRDefault="00AA2517" w:rsidP="00AA2517">
            <w:pPr>
              <w:jc w:val="center"/>
            </w:pPr>
            <w:r>
              <w:t>135</w:t>
            </w:r>
          </w:p>
        </w:tc>
        <w:tc>
          <w:tcPr>
            <w:tcW w:w="3260" w:type="dxa"/>
          </w:tcPr>
          <w:p w:rsidR="00AA2517" w:rsidRDefault="00AA2517" w:rsidP="00AA2517">
            <w:pPr>
              <w:tabs>
                <w:tab w:val="left" w:pos="708"/>
                <w:tab w:val="left" w:pos="1416"/>
                <w:tab w:val="left" w:pos="2124"/>
                <w:tab w:val="left" w:pos="2832"/>
                <w:tab w:val="left" w:pos="3540"/>
                <w:tab w:val="left" w:pos="4248"/>
                <w:tab w:val="left" w:pos="4956"/>
                <w:tab w:val="left" w:pos="5664"/>
                <w:tab w:val="left" w:pos="7230"/>
              </w:tabs>
              <w:spacing w:line="276" w:lineRule="auto"/>
            </w:pPr>
            <w:r w:rsidRPr="00481E55">
              <w:t xml:space="preserve">Sosyal Hizmetler </w:t>
            </w:r>
            <w:r>
              <w:t>v</w:t>
            </w:r>
            <w:r w:rsidRPr="00481E55">
              <w:t>e Halkla İlişkiler</w:t>
            </w:r>
            <w:r>
              <w:t xml:space="preserve"> </w:t>
            </w:r>
            <w:r w:rsidRPr="009E4AB2">
              <w:t>Komisyonu</w:t>
            </w:r>
            <w:r>
              <w:t>na</w:t>
            </w:r>
            <w:r w:rsidRPr="009E4AB2">
              <w:t xml:space="preserve"> </w:t>
            </w:r>
            <w:r w:rsidRPr="004960F8">
              <w:t xml:space="preserve">Üye Seçimi </w:t>
            </w:r>
            <w:r w:rsidRPr="00F041FC">
              <w:rPr>
                <w:color w:val="000000"/>
              </w:rPr>
              <w:t>hakkında.</w:t>
            </w:r>
          </w:p>
        </w:tc>
        <w:tc>
          <w:tcPr>
            <w:tcW w:w="4536" w:type="dxa"/>
          </w:tcPr>
          <w:p w:rsidR="00AA2517" w:rsidRDefault="00AA2517" w:rsidP="00AA2517">
            <w:pPr>
              <w:spacing w:line="276" w:lineRule="auto"/>
              <w:jc w:val="both"/>
            </w:pPr>
            <w:r>
              <w:t>Adem YURDAGÜL, Esma IŞIK CANİŞ, Kerem BAYNAL,</w:t>
            </w:r>
            <w:r w:rsidRPr="00B36145">
              <w:t xml:space="preserve"> </w:t>
            </w:r>
            <w:r w:rsidRPr="00094EE5">
              <w:t>Kenan ÖNDİL</w:t>
            </w:r>
            <w:r>
              <w:t xml:space="preserve"> ve </w:t>
            </w:r>
            <w:r w:rsidRPr="006F4E95">
              <w:t>Büşra Yeke KAYHAN</w:t>
            </w:r>
            <w:r>
              <w:t xml:space="preserve">’ nın 1 (bir) yıllığına </w:t>
            </w:r>
            <w:r w:rsidRPr="00481E55">
              <w:t xml:space="preserve">Sosyal Hizmetler </w:t>
            </w:r>
            <w:r>
              <w:t>v</w:t>
            </w:r>
            <w:r w:rsidRPr="00481E55">
              <w:t>e Halkla</w:t>
            </w:r>
            <w:r>
              <w:t xml:space="preserve"> </w:t>
            </w:r>
            <w:r w:rsidRPr="00481E55">
              <w:t>İlişkiler</w:t>
            </w:r>
            <w:r>
              <w:t xml:space="preserve"> Komisyonu Üyeliklerine seçilmelerine. 5393 Sayılı Belediye Kanununun 24’ncü maddesi gereğince </w:t>
            </w:r>
            <w:r w:rsidRPr="008405E2">
              <w:rPr>
                <w:b/>
              </w:rPr>
              <w:t>Oy Birliği ile Karar</w:t>
            </w:r>
            <w:r>
              <w:t xml:space="preserve"> verildi. </w:t>
            </w:r>
          </w:p>
          <w:p w:rsidR="00AA2517" w:rsidRDefault="00AA2517" w:rsidP="00AA2517">
            <w:pPr>
              <w:spacing w:line="276" w:lineRule="auto"/>
            </w:pPr>
          </w:p>
        </w:tc>
      </w:tr>
    </w:tbl>
    <w:p w:rsidR="00F041FC" w:rsidRPr="00F041FC" w:rsidRDefault="00F041FC" w:rsidP="00AA2517">
      <w:pPr>
        <w:tabs>
          <w:tab w:val="left" w:pos="2496"/>
        </w:tabs>
        <w:rPr>
          <w:sz w:val="22"/>
          <w:szCs w:val="22"/>
        </w:rPr>
      </w:pPr>
      <w:bookmarkStart w:id="0" w:name="_GoBack"/>
      <w:bookmarkEnd w:id="0"/>
    </w:p>
    <w:sectPr w:rsidR="00F041FC" w:rsidRPr="00F041FC"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A38" w:rsidRDefault="00101A38" w:rsidP="0088421A">
      <w:r>
        <w:separator/>
      </w:r>
    </w:p>
  </w:endnote>
  <w:endnote w:type="continuationSeparator" w:id="1">
    <w:p w:rsidR="00101A38" w:rsidRDefault="00101A38"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A38" w:rsidRDefault="00101A38" w:rsidP="0088421A">
      <w:r>
        <w:separator/>
      </w:r>
    </w:p>
  </w:footnote>
  <w:footnote w:type="continuationSeparator" w:id="1">
    <w:p w:rsidR="00101A38" w:rsidRDefault="00101A38"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sidR="008348F6">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8348F6">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67362B">
      <w:rPr>
        <w:b/>
        <w:sz w:val="20"/>
        <w:szCs w:val="22"/>
      </w:rPr>
      <w:t xml:space="preserve"> MÜDÜRLÜĞÜ </w:t>
    </w:r>
    <w:r w:rsidR="003B6F5C">
      <w:rPr>
        <w:b/>
        <w:sz w:val="20"/>
        <w:szCs w:val="22"/>
      </w:rPr>
      <w:t>202</w:t>
    </w:r>
    <w:r w:rsidR="005D4024">
      <w:rPr>
        <w:b/>
        <w:sz w:val="20"/>
        <w:szCs w:val="22"/>
      </w:rPr>
      <w:t>3</w:t>
    </w:r>
    <w:r w:rsidR="003B6F5C">
      <w:rPr>
        <w:b/>
        <w:sz w:val="20"/>
        <w:szCs w:val="22"/>
      </w:rPr>
      <w:t xml:space="preserve"> </w:t>
    </w:r>
    <w:r w:rsidR="00AA2517">
      <w:rPr>
        <w:b/>
        <w:sz w:val="20"/>
        <w:szCs w:val="22"/>
      </w:rPr>
      <w:t>MAYIS</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
    <w:nsid w:val="6B3111AC"/>
    <w:multiLevelType w:val="hybridMultilevel"/>
    <w:tmpl w:val="8D5C9192"/>
    <w:lvl w:ilvl="0" w:tplc="56BE427C">
      <w:start w:val="1"/>
      <w:numFmt w:val="decimal"/>
      <w:lvlText w:val="%1."/>
      <w:lvlJc w:val="left"/>
      <w:pPr>
        <w:ind w:left="437" w:hanging="360"/>
      </w:pPr>
      <w:rPr>
        <w:b w:val="0"/>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5474"/>
    <o:shapelayout v:ext="edit">
      <o:idmap v:ext="edit" data="4"/>
    </o:shapelayout>
  </w:hdrShapeDefaults>
  <w:footnotePr>
    <w:footnote w:id="0"/>
    <w:footnote w:id="1"/>
  </w:footnotePr>
  <w:endnotePr>
    <w:endnote w:id="0"/>
    <w:endnote w:id="1"/>
  </w:endnotePr>
  <w:compat/>
  <w:rsids>
    <w:rsidRoot w:val="005B58E4"/>
    <w:rsid w:val="00000CE2"/>
    <w:rsid w:val="00010451"/>
    <w:rsid w:val="00010876"/>
    <w:rsid w:val="000139F7"/>
    <w:rsid w:val="0001455D"/>
    <w:rsid w:val="00014D2B"/>
    <w:rsid w:val="00027389"/>
    <w:rsid w:val="00031FB1"/>
    <w:rsid w:val="00034B78"/>
    <w:rsid w:val="00036964"/>
    <w:rsid w:val="0003798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1D4C"/>
    <w:rsid w:val="000C34B8"/>
    <w:rsid w:val="000C3B6E"/>
    <w:rsid w:val="000E0C24"/>
    <w:rsid w:val="000F1FBB"/>
    <w:rsid w:val="000F2FC4"/>
    <w:rsid w:val="000F2FDC"/>
    <w:rsid w:val="000F502A"/>
    <w:rsid w:val="000F6F16"/>
    <w:rsid w:val="0010063B"/>
    <w:rsid w:val="00101A38"/>
    <w:rsid w:val="001119D4"/>
    <w:rsid w:val="00112C51"/>
    <w:rsid w:val="00115435"/>
    <w:rsid w:val="00123E3C"/>
    <w:rsid w:val="00125335"/>
    <w:rsid w:val="0012649E"/>
    <w:rsid w:val="001301D4"/>
    <w:rsid w:val="00130C44"/>
    <w:rsid w:val="00132800"/>
    <w:rsid w:val="00133B2D"/>
    <w:rsid w:val="001346F1"/>
    <w:rsid w:val="00140244"/>
    <w:rsid w:val="00155BF7"/>
    <w:rsid w:val="001600F0"/>
    <w:rsid w:val="001616CB"/>
    <w:rsid w:val="001639A3"/>
    <w:rsid w:val="00181558"/>
    <w:rsid w:val="001845D4"/>
    <w:rsid w:val="001A03D7"/>
    <w:rsid w:val="001A130B"/>
    <w:rsid w:val="001A177E"/>
    <w:rsid w:val="001A25BB"/>
    <w:rsid w:val="001A3FD8"/>
    <w:rsid w:val="001A4B6F"/>
    <w:rsid w:val="001B5992"/>
    <w:rsid w:val="001C0373"/>
    <w:rsid w:val="001C126C"/>
    <w:rsid w:val="001C385F"/>
    <w:rsid w:val="001C41BD"/>
    <w:rsid w:val="001D24AC"/>
    <w:rsid w:val="001D2F6E"/>
    <w:rsid w:val="001E1AA4"/>
    <w:rsid w:val="001E25C8"/>
    <w:rsid w:val="001F4027"/>
    <w:rsid w:val="001F43B5"/>
    <w:rsid w:val="001F6226"/>
    <w:rsid w:val="001F76DC"/>
    <w:rsid w:val="001F7736"/>
    <w:rsid w:val="002004A2"/>
    <w:rsid w:val="00210B7E"/>
    <w:rsid w:val="002140E4"/>
    <w:rsid w:val="00216BB4"/>
    <w:rsid w:val="00230352"/>
    <w:rsid w:val="002316E4"/>
    <w:rsid w:val="00241E1A"/>
    <w:rsid w:val="00252503"/>
    <w:rsid w:val="002528D3"/>
    <w:rsid w:val="00254B5F"/>
    <w:rsid w:val="00264505"/>
    <w:rsid w:val="00264638"/>
    <w:rsid w:val="00264D18"/>
    <w:rsid w:val="0027039B"/>
    <w:rsid w:val="00275313"/>
    <w:rsid w:val="002761E4"/>
    <w:rsid w:val="002765D3"/>
    <w:rsid w:val="00281DE0"/>
    <w:rsid w:val="00282371"/>
    <w:rsid w:val="00283590"/>
    <w:rsid w:val="00291129"/>
    <w:rsid w:val="00292CFF"/>
    <w:rsid w:val="00294771"/>
    <w:rsid w:val="00297FF4"/>
    <w:rsid w:val="002A15C7"/>
    <w:rsid w:val="002A1A2B"/>
    <w:rsid w:val="002A1BB8"/>
    <w:rsid w:val="002A2393"/>
    <w:rsid w:val="002A2C2A"/>
    <w:rsid w:val="002A3049"/>
    <w:rsid w:val="002A5B9C"/>
    <w:rsid w:val="002A65C1"/>
    <w:rsid w:val="002B0362"/>
    <w:rsid w:val="002B694A"/>
    <w:rsid w:val="002B6DC0"/>
    <w:rsid w:val="002C5221"/>
    <w:rsid w:val="002D087F"/>
    <w:rsid w:val="002D1153"/>
    <w:rsid w:val="002D240B"/>
    <w:rsid w:val="002E0D21"/>
    <w:rsid w:val="002E4F10"/>
    <w:rsid w:val="002E50D4"/>
    <w:rsid w:val="002F240A"/>
    <w:rsid w:val="002F538E"/>
    <w:rsid w:val="002F68CC"/>
    <w:rsid w:val="00302C46"/>
    <w:rsid w:val="00303A00"/>
    <w:rsid w:val="00306C0A"/>
    <w:rsid w:val="00307F52"/>
    <w:rsid w:val="00310CD3"/>
    <w:rsid w:val="0031483D"/>
    <w:rsid w:val="0032191E"/>
    <w:rsid w:val="00323626"/>
    <w:rsid w:val="003263C1"/>
    <w:rsid w:val="003321B9"/>
    <w:rsid w:val="003369EE"/>
    <w:rsid w:val="00340187"/>
    <w:rsid w:val="00342BCE"/>
    <w:rsid w:val="00347D4A"/>
    <w:rsid w:val="0035712F"/>
    <w:rsid w:val="0036525D"/>
    <w:rsid w:val="00367242"/>
    <w:rsid w:val="00367C6D"/>
    <w:rsid w:val="00376067"/>
    <w:rsid w:val="003770AD"/>
    <w:rsid w:val="0038230B"/>
    <w:rsid w:val="00383D00"/>
    <w:rsid w:val="003852AA"/>
    <w:rsid w:val="00390C87"/>
    <w:rsid w:val="003A16C4"/>
    <w:rsid w:val="003A334E"/>
    <w:rsid w:val="003B2E57"/>
    <w:rsid w:val="003B347A"/>
    <w:rsid w:val="003B3B40"/>
    <w:rsid w:val="003B6F5C"/>
    <w:rsid w:val="003C6022"/>
    <w:rsid w:val="003C7789"/>
    <w:rsid w:val="003D1AE5"/>
    <w:rsid w:val="003D3671"/>
    <w:rsid w:val="003D4EEB"/>
    <w:rsid w:val="003D5EC4"/>
    <w:rsid w:val="003E20D8"/>
    <w:rsid w:val="003E3141"/>
    <w:rsid w:val="003E4160"/>
    <w:rsid w:val="003E4460"/>
    <w:rsid w:val="003E5DE5"/>
    <w:rsid w:val="003F0027"/>
    <w:rsid w:val="003F07B2"/>
    <w:rsid w:val="003F4605"/>
    <w:rsid w:val="003F627D"/>
    <w:rsid w:val="003F74B2"/>
    <w:rsid w:val="004003B9"/>
    <w:rsid w:val="0040372C"/>
    <w:rsid w:val="00407172"/>
    <w:rsid w:val="00410C69"/>
    <w:rsid w:val="00411101"/>
    <w:rsid w:val="004114E2"/>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70FA2"/>
    <w:rsid w:val="00471519"/>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E759A"/>
    <w:rsid w:val="004F49D3"/>
    <w:rsid w:val="004F6A05"/>
    <w:rsid w:val="004F7A11"/>
    <w:rsid w:val="00500431"/>
    <w:rsid w:val="005006EA"/>
    <w:rsid w:val="00501792"/>
    <w:rsid w:val="005022D7"/>
    <w:rsid w:val="00506A0C"/>
    <w:rsid w:val="00510DA1"/>
    <w:rsid w:val="0051269F"/>
    <w:rsid w:val="00512757"/>
    <w:rsid w:val="0051317C"/>
    <w:rsid w:val="00513C47"/>
    <w:rsid w:val="00514695"/>
    <w:rsid w:val="005173D4"/>
    <w:rsid w:val="0052022D"/>
    <w:rsid w:val="005206A9"/>
    <w:rsid w:val="00520FC2"/>
    <w:rsid w:val="00521468"/>
    <w:rsid w:val="00521CE3"/>
    <w:rsid w:val="00523840"/>
    <w:rsid w:val="00524A86"/>
    <w:rsid w:val="00527A1F"/>
    <w:rsid w:val="0053062F"/>
    <w:rsid w:val="00532E50"/>
    <w:rsid w:val="00536A7E"/>
    <w:rsid w:val="0054015D"/>
    <w:rsid w:val="00546F86"/>
    <w:rsid w:val="005500C8"/>
    <w:rsid w:val="0055538D"/>
    <w:rsid w:val="00563452"/>
    <w:rsid w:val="0057036E"/>
    <w:rsid w:val="005765F4"/>
    <w:rsid w:val="00582020"/>
    <w:rsid w:val="00582453"/>
    <w:rsid w:val="00583724"/>
    <w:rsid w:val="00583C28"/>
    <w:rsid w:val="00586688"/>
    <w:rsid w:val="005908E9"/>
    <w:rsid w:val="005914EC"/>
    <w:rsid w:val="00592035"/>
    <w:rsid w:val="0059603C"/>
    <w:rsid w:val="005A3AA6"/>
    <w:rsid w:val="005A6BC4"/>
    <w:rsid w:val="005B186A"/>
    <w:rsid w:val="005B3344"/>
    <w:rsid w:val="005B58E4"/>
    <w:rsid w:val="005B6064"/>
    <w:rsid w:val="005B6A7E"/>
    <w:rsid w:val="005B6EB6"/>
    <w:rsid w:val="005B7275"/>
    <w:rsid w:val="005B72A1"/>
    <w:rsid w:val="005B7A36"/>
    <w:rsid w:val="005C6A78"/>
    <w:rsid w:val="005D1452"/>
    <w:rsid w:val="005D4024"/>
    <w:rsid w:val="005D46C9"/>
    <w:rsid w:val="005D5130"/>
    <w:rsid w:val="005D6105"/>
    <w:rsid w:val="005D730E"/>
    <w:rsid w:val="005D76F4"/>
    <w:rsid w:val="005E1C49"/>
    <w:rsid w:val="005E26EC"/>
    <w:rsid w:val="005F08CE"/>
    <w:rsid w:val="005F7AEE"/>
    <w:rsid w:val="006002B4"/>
    <w:rsid w:val="006151C0"/>
    <w:rsid w:val="00616725"/>
    <w:rsid w:val="00616C2B"/>
    <w:rsid w:val="00626D05"/>
    <w:rsid w:val="00636209"/>
    <w:rsid w:val="0064003C"/>
    <w:rsid w:val="006472BA"/>
    <w:rsid w:val="00647748"/>
    <w:rsid w:val="0065048F"/>
    <w:rsid w:val="0065135A"/>
    <w:rsid w:val="00653778"/>
    <w:rsid w:val="00653BC4"/>
    <w:rsid w:val="00656DAE"/>
    <w:rsid w:val="00660AD3"/>
    <w:rsid w:val="0066508F"/>
    <w:rsid w:val="00670C21"/>
    <w:rsid w:val="0067242A"/>
    <w:rsid w:val="006726E7"/>
    <w:rsid w:val="00673145"/>
    <w:rsid w:val="0067362B"/>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2563"/>
    <w:rsid w:val="00724C45"/>
    <w:rsid w:val="00725B33"/>
    <w:rsid w:val="00726ECD"/>
    <w:rsid w:val="007279FA"/>
    <w:rsid w:val="0074296B"/>
    <w:rsid w:val="0075695C"/>
    <w:rsid w:val="00762A68"/>
    <w:rsid w:val="00762ECD"/>
    <w:rsid w:val="00764B47"/>
    <w:rsid w:val="007650CB"/>
    <w:rsid w:val="0077340A"/>
    <w:rsid w:val="0077409E"/>
    <w:rsid w:val="00774D7F"/>
    <w:rsid w:val="00775956"/>
    <w:rsid w:val="00775FCD"/>
    <w:rsid w:val="00776672"/>
    <w:rsid w:val="00780956"/>
    <w:rsid w:val="007816F7"/>
    <w:rsid w:val="00787B89"/>
    <w:rsid w:val="00794313"/>
    <w:rsid w:val="007963FC"/>
    <w:rsid w:val="00797F37"/>
    <w:rsid w:val="007A09B6"/>
    <w:rsid w:val="007A0B82"/>
    <w:rsid w:val="007A6C71"/>
    <w:rsid w:val="007B3A4A"/>
    <w:rsid w:val="007B5F4C"/>
    <w:rsid w:val="007B6AA2"/>
    <w:rsid w:val="007C0755"/>
    <w:rsid w:val="007C6438"/>
    <w:rsid w:val="007C7DB0"/>
    <w:rsid w:val="007D0BD2"/>
    <w:rsid w:val="007D186E"/>
    <w:rsid w:val="007E4CED"/>
    <w:rsid w:val="007E6A7A"/>
    <w:rsid w:val="007E723C"/>
    <w:rsid w:val="007F0743"/>
    <w:rsid w:val="007F2E83"/>
    <w:rsid w:val="007F4D48"/>
    <w:rsid w:val="007F4EBE"/>
    <w:rsid w:val="007F519E"/>
    <w:rsid w:val="007F640E"/>
    <w:rsid w:val="00801E74"/>
    <w:rsid w:val="00803A08"/>
    <w:rsid w:val="008066E8"/>
    <w:rsid w:val="00807F20"/>
    <w:rsid w:val="0081220A"/>
    <w:rsid w:val="00813B7B"/>
    <w:rsid w:val="00815B2C"/>
    <w:rsid w:val="00816DCF"/>
    <w:rsid w:val="008257D2"/>
    <w:rsid w:val="008266D8"/>
    <w:rsid w:val="00827C60"/>
    <w:rsid w:val="00827CFE"/>
    <w:rsid w:val="00830204"/>
    <w:rsid w:val="00830437"/>
    <w:rsid w:val="008348F6"/>
    <w:rsid w:val="00836CC5"/>
    <w:rsid w:val="008373ED"/>
    <w:rsid w:val="00837A4E"/>
    <w:rsid w:val="00844E28"/>
    <w:rsid w:val="00861DF7"/>
    <w:rsid w:val="00863166"/>
    <w:rsid w:val="00866DCA"/>
    <w:rsid w:val="008671AA"/>
    <w:rsid w:val="00867F55"/>
    <w:rsid w:val="00874F8F"/>
    <w:rsid w:val="0087559C"/>
    <w:rsid w:val="00882039"/>
    <w:rsid w:val="0088421A"/>
    <w:rsid w:val="0088702B"/>
    <w:rsid w:val="00890490"/>
    <w:rsid w:val="00892EB2"/>
    <w:rsid w:val="008946E6"/>
    <w:rsid w:val="00895914"/>
    <w:rsid w:val="008A31DA"/>
    <w:rsid w:val="008A608E"/>
    <w:rsid w:val="008B5911"/>
    <w:rsid w:val="008B60A6"/>
    <w:rsid w:val="008B7713"/>
    <w:rsid w:val="008C2192"/>
    <w:rsid w:val="008C5FFB"/>
    <w:rsid w:val="008C660E"/>
    <w:rsid w:val="008D6D6E"/>
    <w:rsid w:val="008E1E9C"/>
    <w:rsid w:val="008E21AF"/>
    <w:rsid w:val="008E4430"/>
    <w:rsid w:val="008E5857"/>
    <w:rsid w:val="008E6BAD"/>
    <w:rsid w:val="008E73C9"/>
    <w:rsid w:val="008F32BC"/>
    <w:rsid w:val="008F33E0"/>
    <w:rsid w:val="008F4CCF"/>
    <w:rsid w:val="0090164E"/>
    <w:rsid w:val="00905E0A"/>
    <w:rsid w:val="00907225"/>
    <w:rsid w:val="00910606"/>
    <w:rsid w:val="00911B36"/>
    <w:rsid w:val="0091428E"/>
    <w:rsid w:val="00917B6D"/>
    <w:rsid w:val="00923DF8"/>
    <w:rsid w:val="0092577A"/>
    <w:rsid w:val="009317EA"/>
    <w:rsid w:val="0094036E"/>
    <w:rsid w:val="00940967"/>
    <w:rsid w:val="00941A55"/>
    <w:rsid w:val="00947A7A"/>
    <w:rsid w:val="009504CC"/>
    <w:rsid w:val="009510FB"/>
    <w:rsid w:val="00951B5A"/>
    <w:rsid w:val="00964639"/>
    <w:rsid w:val="0097085B"/>
    <w:rsid w:val="00971D2B"/>
    <w:rsid w:val="0097612A"/>
    <w:rsid w:val="00977262"/>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E41F8"/>
    <w:rsid w:val="009F0A7E"/>
    <w:rsid w:val="009F0B21"/>
    <w:rsid w:val="009F11B4"/>
    <w:rsid w:val="009F589E"/>
    <w:rsid w:val="009F60B9"/>
    <w:rsid w:val="00A0022F"/>
    <w:rsid w:val="00A00DCD"/>
    <w:rsid w:val="00A060AE"/>
    <w:rsid w:val="00A11F2D"/>
    <w:rsid w:val="00A14480"/>
    <w:rsid w:val="00A17907"/>
    <w:rsid w:val="00A321A7"/>
    <w:rsid w:val="00A33CE8"/>
    <w:rsid w:val="00A3440C"/>
    <w:rsid w:val="00A34E40"/>
    <w:rsid w:val="00A44C89"/>
    <w:rsid w:val="00A50953"/>
    <w:rsid w:val="00A57FDE"/>
    <w:rsid w:val="00A83308"/>
    <w:rsid w:val="00A83EC6"/>
    <w:rsid w:val="00A854EA"/>
    <w:rsid w:val="00A86E65"/>
    <w:rsid w:val="00A87D85"/>
    <w:rsid w:val="00A908D3"/>
    <w:rsid w:val="00A957FC"/>
    <w:rsid w:val="00AA1E86"/>
    <w:rsid w:val="00AA2517"/>
    <w:rsid w:val="00AA28E0"/>
    <w:rsid w:val="00AA721E"/>
    <w:rsid w:val="00AB6CED"/>
    <w:rsid w:val="00AD1C80"/>
    <w:rsid w:val="00AD334F"/>
    <w:rsid w:val="00AD5055"/>
    <w:rsid w:val="00AD6358"/>
    <w:rsid w:val="00AE3E3B"/>
    <w:rsid w:val="00AF423F"/>
    <w:rsid w:val="00AF6A81"/>
    <w:rsid w:val="00AF6AD9"/>
    <w:rsid w:val="00AF705C"/>
    <w:rsid w:val="00B010A6"/>
    <w:rsid w:val="00B02BA5"/>
    <w:rsid w:val="00B07E79"/>
    <w:rsid w:val="00B10F28"/>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0DC5"/>
    <w:rsid w:val="00C31962"/>
    <w:rsid w:val="00C31FD6"/>
    <w:rsid w:val="00C33468"/>
    <w:rsid w:val="00C35301"/>
    <w:rsid w:val="00C37630"/>
    <w:rsid w:val="00C41051"/>
    <w:rsid w:val="00C4198D"/>
    <w:rsid w:val="00C44683"/>
    <w:rsid w:val="00C44B6B"/>
    <w:rsid w:val="00C471ED"/>
    <w:rsid w:val="00C50B5E"/>
    <w:rsid w:val="00C56581"/>
    <w:rsid w:val="00C62B29"/>
    <w:rsid w:val="00C64A67"/>
    <w:rsid w:val="00C661FB"/>
    <w:rsid w:val="00C67541"/>
    <w:rsid w:val="00C7039C"/>
    <w:rsid w:val="00C707CA"/>
    <w:rsid w:val="00C72FC2"/>
    <w:rsid w:val="00C77854"/>
    <w:rsid w:val="00C800DA"/>
    <w:rsid w:val="00C85247"/>
    <w:rsid w:val="00C8607D"/>
    <w:rsid w:val="00C86101"/>
    <w:rsid w:val="00C8727A"/>
    <w:rsid w:val="00C91E71"/>
    <w:rsid w:val="00C91F72"/>
    <w:rsid w:val="00C92442"/>
    <w:rsid w:val="00C92A2C"/>
    <w:rsid w:val="00C92A3D"/>
    <w:rsid w:val="00C962A0"/>
    <w:rsid w:val="00CA1192"/>
    <w:rsid w:val="00CA168A"/>
    <w:rsid w:val="00CA29F8"/>
    <w:rsid w:val="00CB1A55"/>
    <w:rsid w:val="00CB2279"/>
    <w:rsid w:val="00CB2711"/>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326D"/>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1BDA"/>
    <w:rsid w:val="00DA2F9E"/>
    <w:rsid w:val="00DA3FB7"/>
    <w:rsid w:val="00DA4D2E"/>
    <w:rsid w:val="00DA5A07"/>
    <w:rsid w:val="00DA5F56"/>
    <w:rsid w:val="00DB27E8"/>
    <w:rsid w:val="00DB545C"/>
    <w:rsid w:val="00DC2682"/>
    <w:rsid w:val="00DC2F1E"/>
    <w:rsid w:val="00DD0177"/>
    <w:rsid w:val="00DD3FE7"/>
    <w:rsid w:val="00DD63AF"/>
    <w:rsid w:val="00DD77BF"/>
    <w:rsid w:val="00DE2718"/>
    <w:rsid w:val="00DE6D12"/>
    <w:rsid w:val="00DE6D5E"/>
    <w:rsid w:val="00DE7204"/>
    <w:rsid w:val="00DE7A26"/>
    <w:rsid w:val="00DF1A8E"/>
    <w:rsid w:val="00E008CC"/>
    <w:rsid w:val="00E01DE1"/>
    <w:rsid w:val="00E024BF"/>
    <w:rsid w:val="00E0623D"/>
    <w:rsid w:val="00E07860"/>
    <w:rsid w:val="00E12B7F"/>
    <w:rsid w:val="00E12CB6"/>
    <w:rsid w:val="00E16B60"/>
    <w:rsid w:val="00E2188D"/>
    <w:rsid w:val="00E244F7"/>
    <w:rsid w:val="00E25BA5"/>
    <w:rsid w:val="00E30410"/>
    <w:rsid w:val="00E3075A"/>
    <w:rsid w:val="00E32BD1"/>
    <w:rsid w:val="00E36D92"/>
    <w:rsid w:val="00E37A13"/>
    <w:rsid w:val="00E41D4C"/>
    <w:rsid w:val="00E42755"/>
    <w:rsid w:val="00E43841"/>
    <w:rsid w:val="00E4446B"/>
    <w:rsid w:val="00E46ED3"/>
    <w:rsid w:val="00E473AA"/>
    <w:rsid w:val="00E475F3"/>
    <w:rsid w:val="00E50EF2"/>
    <w:rsid w:val="00E5296D"/>
    <w:rsid w:val="00E64857"/>
    <w:rsid w:val="00E73060"/>
    <w:rsid w:val="00E73F1A"/>
    <w:rsid w:val="00E75BFE"/>
    <w:rsid w:val="00E80F92"/>
    <w:rsid w:val="00E90148"/>
    <w:rsid w:val="00E97B97"/>
    <w:rsid w:val="00EA520B"/>
    <w:rsid w:val="00EA6006"/>
    <w:rsid w:val="00EB2E30"/>
    <w:rsid w:val="00EB4BCE"/>
    <w:rsid w:val="00EB5B07"/>
    <w:rsid w:val="00EC0DD7"/>
    <w:rsid w:val="00EC2378"/>
    <w:rsid w:val="00EC616E"/>
    <w:rsid w:val="00EC77AD"/>
    <w:rsid w:val="00ED35B8"/>
    <w:rsid w:val="00EE015C"/>
    <w:rsid w:val="00EE550D"/>
    <w:rsid w:val="00EF2633"/>
    <w:rsid w:val="00EF3591"/>
    <w:rsid w:val="00EF4E34"/>
    <w:rsid w:val="00EF6B13"/>
    <w:rsid w:val="00F041FC"/>
    <w:rsid w:val="00F04D40"/>
    <w:rsid w:val="00F057A0"/>
    <w:rsid w:val="00F05BAF"/>
    <w:rsid w:val="00F06193"/>
    <w:rsid w:val="00F133A6"/>
    <w:rsid w:val="00F158E9"/>
    <w:rsid w:val="00F16570"/>
    <w:rsid w:val="00F22CDA"/>
    <w:rsid w:val="00F26395"/>
    <w:rsid w:val="00F37DDE"/>
    <w:rsid w:val="00F52ECD"/>
    <w:rsid w:val="00F566D9"/>
    <w:rsid w:val="00F57964"/>
    <w:rsid w:val="00F60BEC"/>
    <w:rsid w:val="00F62EEA"/>
    <w:rsid w:val="00F67664"/>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D50D2"/>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 w:type="paragraph" w:styleId="ListeParagraf">
    <w:name w:val="List Paragraph"/>
    <w:basedOn w:val="Normal"/>
    <w:uiPriority w:val="34"/>
    <w:qFormat/>
    <w:rsid w:val="00E73F1A"/>
    <w:pPr>
      <w:spacing w:after="200" w:line="276" w:lineRule="auto"/>
      <w:ind w:left="720"/>
      <w:contextualSpacing/>
    </w:pPr>
    <w:rPr>
      <w:rFonts w:ascii="Calibri" w:eastAsia="Calibri" w:hAnsi="Calibri"/>
      <w:sz w:val="22"/>
      <w:szCs w:val="22"/>
      <w:lang w:eastAsia="en-US"/>
    </w:rPr>
  </w:style>
  <w:style w:type="character" w:customStyle="1" w:styleId="Gvdemetni">
    <w:name w:val="Gövde metni_"/>
    <w:link w:val="Gvdemetni0"/>
    <w:rsid w:val="002004A2"/>
    <w:rPr>
      <w:rFonts w:ascii="Calibri" w:eastAsia="Calibri" w:hAnsi="Calibri" w:cs="Calibri"/>
      <w:sz w:val="18"/>
      <w:szCs w:val="18"/>
      <w:shd w:val="clear" w:color="auto" w:fill="FFFFFF"/>
    </w:rPr>
  </w:style>
  <w:style w:type="paragraph" w:customStyle="1" w:styleId="Gvdemetni0">
    <w:name w:val="Gövde metni"/>
    <w:basedOn w:val="Normal"/>
    <w:link w:val="Gvdemetni"/>
    <w:rsid w:val="002004A2"/>
    <w:pPr>
      <w:widowControl w:val="0"/>
      <w:shd w:val="clear" w:color="auto" w:fill="FFFFFF"/>
      <w:spacing w:before="240" w:after="120" w:line="312" w:lineRule="exact"/>
      <w:jc w:val="both"/>
    </w:pPr>
    <w:rPr>
      <w:rFonts w:ascii="Calibri" w:eastAsia="Calibri" w:hAnsi="Calibri" w:cs="Calibr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1702</Words>
  <Characters>9707</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25</cp:revision>
  <cp:lastPrinted>2023-05-12T11:30:00Z</cp:lastPrinted>
  <dcterms:created xsi:type="dcterms:W3CDTF">2020-06-16T05:38:00Z</dcterms:created>
  <dcterms:modified xsi:type="dcterms:W3CDTF">2023-05-12T11:31:00Z</dcterms:modified>
</cp:coreProperties>
</file>