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1F" w:rsidRPr="00586688" w:rsidRDefault="0004271F" w:rsidP="00815B2C">
      <w:pPr>
        <w:pBdr>
          <w:bottom w:val="single" w:sz="6" w:space="1" w:color="auto"/>
        </w:pBdr>
        <w:spacing w:line="20" w:lineRule="exact"/>
        <w:rPr>
          <w:b/>
          <w:sz w:val="22"/>
          <w:szCs w:val="22"/>
        </w:rPr>
      </w:pPr>
    </w:p>
    <w:tbl>
      <w:tblPr>
        <w:tblStyle w:val="TabloKlavuzu"/>
        <w:tblW w:w="9923" w:type="dxa"/>
        <w:tblInd w:w="-176" w:type="dxa"/>
        <w:tblLayout w:type="fixed"/>
        <w:tblLook w:val="04A0"/>
      </w:tblPr>
      <w:tblGrid>
        <w:gridCol w:w="1418"/>
        <w:gridCol w:w="914"/>
        <w:gridCol w:w="2772"/>
        <w:gridCol w:w="4819"/>
      </w:tblGrid>
      <w:tr w:rsidR="008266D8" w:rsidRPr="00586688" w:rsidTr="0087559C">
        <w:trPr>
          <w:trHeight w:val="246"/>
        </w:trPr>
        <w:tc>
          <w:tcPr>
            <w:tcW w:w="1418" w:type="dxa"/>
          </w:tcPr>
          <w:p w:rsidR="000F502A" w:rsidRPr="00586688" w:rsidRDefault="000F502A" w:rsidP="000F502A">
            <w:pPr>
              <w:rPr>
                <w:b/>
              </w:rPr>
            </w:pPr>
            <w:r w:rsidRPr="00586688">
              <w:rPr>
                <w:b/>
              </w:rPr>
              <w:t>TARİH</w:t>
            </w:r>
          </w:p>
        </w:tc>
        <w:tc>
          <w:tcPr>
            <w:tcW w:w="914" w:type="dxa"/>
          </w:tcPr>
          <w:p w:rsidR="000F502A" w:rsidRPr="00586688" w:rsidRDefault="008266D8" w:rsidP="00252503">
            <w:pPr>
              <w:spacing w:line="276" w:lineRule="auto"/>
              <w:jc w:val="center"/>
              <w:rPr>
                <w:b/>
              </w:rPr>
            </w:pPr>
            <w:r w:rsidRPr="00586688">
              <w:rPr>
                <w:b/>
              </w:rPr>
              <w:t>K.</w:t>
            </w:r>
            <w:r w:rsidR="000F502A" w:rsidRPr="00586688">
              <w:rPr>
                <w:b/>
              </w:rPr>
              <w:t xml:space="preserve"> NO</w:t>
            </w:r>
          </w:p>
        </w:tc>
        <w:tc>
          <w:tcPr>
            <w:tcW w:w="2772" w:type="dxa"/>
          </w:tcPr>
          <w:p w:rsidR="000F502A" w:rsidRPr="00586688" w:rsidRDefault="000F502A" w:rsidP="0070569E">
            <w:pPr>
              <w:jc w:val="center"/>
              <w:rPr>
                <w:b/>
              </w:rPr>
            </w:pPr>
            <w:r w:rsidRPr="00586688">
              <w:rPr>
                <w:b/>
              </w:rPr>
              <w:t>ÖZET</w:t>
            </w:r>
          </w:p>
        </w:tc>
        <w:tc>
          <w:tcPr>
            <w:tcW w:w="4819" w:type="dxa"/>
          </w:tcPr>
          <w:p w:rsidR="000F502A" w:rsidRPr="00586688" w:rsidRDefault="000F502A" w:rsidP="0087559C">
            <w:pPr>
              <w:spacing w:line="276" w:lineRule="auto"/>
              <w:jc w:val="center"/>
              <w:rPr>
                <w:b/>
              </w:rPr>
            </w:pPr>
            <w:r w:rsidRPr="00586688">
              <w:rPr>
                <w:b/>
              </w:rPr>
              <w:t>KARAR ÖZETİ</w:t>
            </w:r>
          </w:p>
        </w:tc>
      </w:tr>
      <w:tr w:rsidR="004E7446" w:rsidRPr="00586688" w:rsidTr="0087559C">
        <w:trPr>
          <w:trHeight w:val="246"/>
        </w:trPr>
        <w:tc>
          <w:tcPr>
            <w:tcW w:w="1418" w:type="dxa"/>
          </w:tcPr>
          <w:p w:rsidR="004E7446" w:rsidRPr="00586688" w:rsidRDefault="007650CB" w:rsidP="00B679DC">
            <w:pPr>
              <w:jc w:val="center"/>
            </w:pPr>
            <w:r w:rsidRPr="00586688">
              <w:t>0</w:t>
            </w:r>
            <w:r w:rsidR="00B679DC">
              <w:t>4.10</w:t>
            </w:r>
            <w:r w:rsidR="00411101" w:rsidRPr="00586688">
              <w:t>.2021</w:t>
            </w:r>
          </w:p>
        </w:tc>
        <w:tc>
          <w:tcPr>
            <w:tcW w:w="914" w:type="dxa"/>
          </w:tcPr>
          <w:p w:rsidR="004E7446" w:rsidRPr="00586688" w:rsidRDefault="009C06E0" w:rsidP="000139F7">
            <w:pPr>
              <w:jc w:val="center"/>
            </w:pPr>
            <w:r w:rsidRPr="00586688">
              <w:t>2</w:t>
            </w:r>
            <w:r w:rsidR="00B679DC">
              <w:t>45</w:t>
            </w:r>
          </w:p>
        </w:tc>
        <w:tc>
          <w:tcPr>
            <w:tcW w:w="2772" w:type="dxa"/>
          </w:tcPr>
          <w:p w:rsidR="004E7446" w:rsidRPr="00586688" w:rsidRDefault="00B679DC" w:rsidP="00A64E87">
            <w:r w:rsidRPr="000E47F0">
              <w:rPr>
                <w:color w:val="000000"/>
              </w:rPr>
              <w:t>02.08.2021 Tarih ve 207 Sayılı Meclis Kararı ile İmar ve Bayındırlık Komisyonuna havale edilen; Edremit İlçesi Menua (Şamran) Kanalı Etkileşim Geçiş Sahaları ve Çevresini Koruma amaçlı İmar Plan talebinin görüşülmesi</w:t>
            </w:r>
            <w:r w:rsidRPr="000E47F0">
              <w:t xml:space="preserve"> </w:t>
            </w:r>
            <w:r w:rsidR="009F0A7E" w:rsidRPr="00586688">
              <w:t>hakkında.</w:t>
            </w:r>
          </w:p>
        </w:tc>
        <w:tc>
          <w:tcPr>
            <w:tcW w:w="4819" w:type="dxa"/>
          </w:tcPr>
          <w:p w:rsidR="00CF6D65" w:rsidRPr="00CF6D65" w:rsidRDefault="00B679DC" w:rsidP="00CF6D65">
            <w:pPr>
              <w:spacing w:line="276" w:lineRule="auto"/>
              <w:jc w:val="both"/>
              <w:rPr>
                <w:color w:val="000000"/>
              </w:rPr>
            </w:pPr>
            <w:r w:rsidRPr="000E47F0">
              <w:rPr>
                <w:color w:val="000000"/>
              </w:rPr>
              <w:t>Edremit İlçesi Menua (Şamran) Kanalı Etkileşim Geçiş Sahaları ve Çevresini Koruma amaçlı İmar Plan talebi ile ilgili olarak yapılan görüşmeler neticesinde; Edremit İlçesi Menua (Şamran) Kanalı Etkileşim Geçiş Sahaları ve Çevresini Koruma amaçlı İmar Plan talebi ile ilgili daha verimli bir sonuç alınabilmesi içi</w:t>
            </w:r>
            <w:r>
              <w:rPr>
                <w:color w:val="000000"/>
              </w:rPr>
              <w:t>n K</w:t>
            </w:r>
            <w:r w:rsidRPr="000E47F0">
              <w:rPr>
                <w:color w:val="000000"/>
              </w:rPr>
              <w:t>omisyona ek süre verilmesine</w:t>
            </w:r>
            <w:r w:rsidRPr="000E47F0">
              <w:rPr>
                <w:b/>
                <w:color w:val="000000"/>
              </w:rPr>
              <w:t xml:space="preserve"> Oy Birliği ile Karar </w:t>
            </w:r>
            <w:r w:rsidRPr="000E47F0">
              <w:rPr>
                <w:color w:val="000000"/>
              </w:rPr>
              <w:t>verildi.</w:t>
            </w:r>
          </w:p>
        </w:tc>
      </w:tr>
      <w:tr w:rsidR="00B679DC" w:rsidRPr="00586688" w:rsidTr="003852AA">
        <w:trPr>
          <w:trHeight w:val="1228"/>
        </w:trPr>
        <w:tc>
          <w:tcPr>
            <w:tcW w:w="1418" w:type="dxa"/>
          </w:tcPr>
          <w:p w:rsidR="00B679DC" w:rsidRDefault="00B679DC">
            <w:r w:rsidRPr="008567DF">
              <w:t>04.10.2021</w:t>
            </w:r>
          </w:p>
        </w:tc>
        <w:tc>
          <w:tcPr>
            <w:tcW w:w="914" w:type="dxa"/>
          </w:tcPr>
          <w:p w:rsidR="00B679DC" w:rsidRPr="00586688" w:rsidRDefault="00B679DC" w:rsidP="008D6D6E">
            <w:pPr>
              <w:jc w:val="center"/>
            </w:pPr>
            <w:r w:rsidRPr="00586688">
              <w:t>2</w:t>
            </w:r>
            <w:r>
              <w:t>46</w:t>
            </w:r>
          </w:p>
        </w:tc>
        <w:tc>
          <w:tcPr>
            <w:tcW w:w="2772" w:type="dxa"/>
          </w:tcPr>
          <w:p w:rsidR="00B679DC" w:rsidRPr="00586688" w:rsidRDefault="00B679DC" w:rsidP="00B71D26">
            <w:r w:rsidRPr="00525D47">
              <w:t>Van İli Edremit İlçesi (Eskicami, Yenicami, Yeniköy) Yaklaşık 700 Hektarı kapsayan alan için Uygulama Hükümlerinin Düzenlenmesinin görüşülmesi</w:t>
            </w:r>
            <w:r w:rsidRPr="00586688">
              <w:t xml:space="preserve"> hakkında.</w:t>
            </w:r>
          </w:p>
        </w:tc>
        <w:tc>
          <w:tcPr>
            <w:tcW w:w="4819" w:type="dxa"/>
          </w:tcPr>
          <w:p w:rsidR="00CF6D65" w:rsidRPr="00B679DC" w:rsidRDefault="00B679DC" w:rsidP="00B679DC">
            <w:pPr>
              <w:spacing w:line="276" w:lineRule="auto"/>
              <w:jc w:val="both"/>
              <w:rPr>
                <w:color w:val="000000"/>
              </w:rPr>
            </w:pPr>
            <w:r w:rsidRPr="00525D47">
              <w:t>Van İli Edremit İlçesi (Eskicami, Yenicami, Yeniköy) Yaklaşık 700 Hektarı kapsayan alan için Uygulama Hükümlerinin Düzenlenmesi ile ilgili çalışma yapmak üzere İmar ve Bayındırlık Komisyonuna havale edilmesine</w:t>
            </w:r>
            <w:r>
              <w:t xml:space="preserve">. </w:t>
            </w:r>
            <w:r w:rsidRPr="00525D47">
              <w:rPr>
                <w:b/>
                <w:color w:val="000000"/>
              </w:rPr>
              <w:t xml:space="preserve">Oy Birliği ile Karar </w:t>
            </w:r>
            <w:r w:rsidRPr="00525D47">
              <w:rPr>
                <w:color w:val="000000"/>
              </w:rPr>
              <w:t>verildi.</w:t>
            </w:r>
          </w:p>
        </w:tc>
      </w:tr>
      <w:tr w:rsidR="00B679DC" w:rsidRPr="00586688" w:rsidTr="0087559C">
        <w:trPr>
          <w:trHeight w:val="246"/>
        </w:trPr>
        <w:tc>
          <w:tcPr>
            <w:tcW w:w="1418" w:type="dxa"/>
          </w:tcPr>
          <w:p w:rsidR="00B679DC" w:rsidRDefault="00B679DC">
            <w:r w:rsidRPr="008567DF">
              <w:t>04.10.2021</w:t>
            </w:r>
          </w:p>
        </w:tc>
        <w:tc>
          <w:tcPr>
            <w:tcW w:w="914" w:type="dxa"/>
          </w:tcPr>
          <w:p w:rsidR="00B679DC" w:rsidRPr="00586688" w:rsidRDefault="00B679DC" w:rsidP="008D6D6E">
            <w:pPr>
              <w:jc w:val="center"/>
            </w:pPr>
            <w:r w:rsidRPr="00586688">
              <w:t>2</w:t>
            </w:r>
            <w:r>
              <w:t>47</w:t>
            </w:r>
          </w:p>
        </w:tc>
        <w:tc>
          <w:tcPr>
            <w:tcW w:w="2772" w:type="dxa"/>
          </w:tcPr>
          <w:p w:rsidR="00B679DC" w:rsidRPr="00586688" w:rsidRDefault="00B679DC" w:rsidP="00B71D26">
            <w:r w:rsidRPr="00D625CD">
              <w:t>Edremit İlçesi Yenimahalle Mahallesi 205 ada 3 no.lu Parsel ve Edremit İlçesi Yenicami Mahallesi 219 Ada 85 no.lu Parsellere ilişkin</w:t>
            </w:r>
            <w:r>
              <w:t xml:space="preserve"> İmar Plan Değişikliği talebi</w:t>
            </w:r>
            <w:r w:rsidRPr="00D625CD">
              <w:t xml:space="preserve"> </w:t>
            </w:r>
            <w:r w:rsidRPr="00586688">
              <w:t>hakkında.</w:t>
            </w:r>
          </w:p>
        </w:tc>
        <w:tc>
          <w:tcPr>
            <w:tcW w:w="4819" w:type="dxa"/>
          </w:tcPr>
          <w:p w:rsidR="00CF6D65" w:rsidRPr="00B679DC" w:rsidRDefault="00B679DC" w:rsidP="00B679DC">
            <w:pPr>
              <w:spacing w:line="276" w:lineRule="auto"/>
              <w:jc w:val="both"/>
              <w:rPr>
                <w:color w:val="000000"/>
              </w:rPr>
            </w:pPr>
            <w:r w:rsidRPr="00D625CD">
              <w:t>Edremit İlçesi Yenimahalle Mahallesi 205 ada 3 no.lu Parsel ve Edremit İlçesi Yenicami Mahallesi 219 Ada 85 no.lu Parsellere ilişkin İmar Plan Değişikliği talebi ile ilgili çalışma yapmak üzere İmar ve Bayındırlık Komisyonuna havale edilmesine</w:t>
            </w:r>
            <w:r>
              <w:t>.</w:t>
            </w:r>
            <w:r w:rsidRPr="000E0749">
              <w:t xml:space="preserve"> </w:t>
            </w:r>
            <w:r w:rsidRPr="00D625CD">
              <w:rPr>
                <w:b/>
                <w:color w:val="000000"/>
              </w:rPr>
              <w:t xml:space="preserve">Oy Birliği ile Karar </w:t>
            </w:r>
            <w:r w:rsidRPr="00D625CD">
              <w:rPr>
                <w:color w:val="000000"/>
              </w:rPr>
              <w:t>verildi.</w:t>
            </w:r>
          </w:p>
        </w:tc>
      </w:tr>
      <w:tr w:rsidR="00B679DC" w:rsidRPr="00586688" w:rsidTr="0087559C">
        <w:trPr>
          <w:trHeight w:val="246"/>
        </w:trPr>
        <w:tc>
          <w:tcPr>
            <w:tcW w:w="1418" w:type="dxa"/>
          </w:tcPr>
          <w:p w:rsidR="00B679DC" w:rsidRDefault="00B679DC">
            <w:r w:rsidRPr="008567DF">
              <w:t>04.10.2021</w:t>
            </w:r>
          </w:p>
        </w:tc>
        <w:tc>
          <w:tcPr>
            <w:tcW w:w="914" w:type="dxa"/>
          </w:tcPr>
          <w:p w:rsidR="00B679DC" w:rsidRPr="00586688" w:rsidRDefault="00B679DC" w:rsidP="008D6D6E">
            <w:pPr>
              <w:jc w:val="center"/>
            </w:pPr>
            <w:r w:rsidRPr="00586688">
              <w:t>2</w:t>
            </w:r>
            <w:r>
              <w:t>48</w:t>
            </w:r>
          </w:p>
        </w:tc>
        <w:tc>
          <w:tcPr>
            <w:tcW w:w="2772" w:type="dxa"/>
          </w:tcPr>
          <w:p w:rsidR="00B679DC" w:rsidRPr="00586688" w:rsidRDefault="00B679DC" w:rsidP="004D27EE">
            <w:r w:rsidRPr="00D33621">
              <w:t xml:space="preserve">Temizlik İşleri Müdürlüğünün kaldırılarak iptal edilmesi ve bu Müdürlüklerde yer alan iş ve işlemlerin Çevre Koruma ve Kontrol Müdürlüğü bünyesinde çalışmalarına devam etmesi ile ilgili Dolu-Boş Memur Norm Kadro değişikliğinin görüşülmesi </w:t>
            </w:r>
            <w:r w:rsidRPr="00586688">
              <w:t>hakkında.</w:t>
            </w:r>
          </w:p>
        </w:tc>
        <w:tc>
          <w:tcPr>
            <w:tcW w:w="4819" w:type="dxa"/>
          </w:tcPr>
          <w:p w:rsidR="00B679DC" w:rsidRPr="00586688" w:rsidRDefault="00B679DC" w:rsidP="004D27EE">
            <w:pPr>
              <w:spacing w:line="276" w:lineRule="auto"/>
              <w:jc w:val="both"/>
            </w:pPr>
            <w:r w:rsidRPr="00D33621">
              <w:rPr>
                <w:color w:val="000000"/>
              </w:rPr>
              <w:t xml:space="preserve">Gereksiz harcamalarının önüne geçilmesi ve kaynakların en rasyonel şekilde kullanılması amacıyla, hizmet, yetki ve görev mükerrerliğine de yer vermemek üzere </w:t>
            </w:r>
            <w:r w:rsidRPr="00D33621">
              <w:t>Temizlik İşleri Müdürlüğünün kaldırılarak iptal edilmesi ve bu Müdürlüklerde yer alan iş ve işlemlerin Çevre Koruma ve Kontrol Müdürlüğü bünyesinde yer alarak tek müdürlükte yürütülmesine.</w:t>
            </w:r>
            <w:r>
              <w:t xml:space="preserve">  HDP Gurubunun red </w:t>
            </w:r>
            <w:r w:rsidRPr="00B679DC">
              <w:rPr>
                <w:b/>
              </w:rPr>
              <w:t xml:space="preserve">Oyuna Karşı Oy Çokluğu ile Karar </w:t>
            </w:r>
            <w:r>
              <w:t>verildi</w:t>
            </w:r>
          </w:p>
        </w:tc>
      </w:tr>
      <w:tr w:rsidR="00B679DC" w:rsidRPr="00586688" w:rsidTr="0087559C">
        <w:trPr>
          <w:trHeight w:val="246"/>
        </w:trPr>
        <w:tc>
          <w:tcPr>
            <w:tcW w:w="1418" w:type="dxa"/>
          </w:tcPr>
          <w:p w:rsidR="00B679DC" w:rsidRDefault="00B679DC">
            <w:r w:rsidRPr="008567DF">
              <w:t>04.10.2021</w:t>
            </w:r>
          </w:p>
        </w:tc>
        <w:tc>
          <w:tcPr>
            <w:tcW w:w="914" w:type="dxa"/>
          </w:tcPr>
          <w:p w:rsidR="00B679DC" w:rsidRPr="00586688" w:rsidRDefault="00B679DC" w:rsidP="008D6D6E">
            <w:pPr>
              <w:jc w:val="center"/>
            </w:pPr>
            <w:r w:rsidRPr="00586688">
              <w:t>2</w:t>
            </w:r>
            <w:r>
              <w:t>49</w:t>
            </w:r>
          </w:p>
        </w:tc>
        <w:tc>
          <w:tcPr>
            <w:tcW w:w="2772" w:type="dxa"/>
          </w:tcPr>
          <w:p w:rsidR="00B679DC" w:rsidRPr="00586688" w:rsidRDefault="00B679DC" w:rsidP="004D27EE">
            <w:r w:rsidRPr="00BD765A">
              <w:t xml:space="preserve">Dolu-Boş Memur Norm Kadro değişikliği </w:t>
            </w:r>
            <w:r w:rsidRPr="00586688">
              <w:t>hakkında.</w:t>
            </w:r>
          </w:p>
        </w:tc>
        <w:tc>
          <w:tcPr>
            <w:tcW w:w="4819" w:type="dxa"/>
          </w:tcPr>
          <w:p w:rsidR="00B679DC" w:rsidRPr="00586688" w:rsidRDefault="00B679DC" w:rsidP="004D27EE">
            <w:pPr>
              <w:spacing w:line="276" w:lineRule="auto"/>
              <w:jc w:val="both"/>
            </w:pPr>
            <w:r w:rsidRPr="00BD765A">
              <w:t>Dolu - boş norm kadro değişikliği ekli cetvelde belirtildiği şekilde yapılmış olup, kadro değişikliklerinin yeniden ihdasına.</w:t>
            </w:r>
            <w:r>
              <w:t xml:space="preserve"> HDP Gurubunun red </w:t>
            </w:r>
            <w:r w:rsidRPr="00B679DC">
              <w:rPr>
                <w:b/>
              </w:rPr>
              <w:t xml:space="preserve">Oyuna Karşı Oy Çokluğu ile Karar </w:t>
            </w:r>
            <w:r>
              <w:t>verildi</w:t>
            </w:r>
          </w:p>
        </w:tc>
      </w:tr>
      <w:tr w:rsidR="00B679DC" w:rsidRPr="00586688" w:rsidTr="00E36D92">
        <w:trPr>
          <w:trHeight w:val="1027"/>
        </w:trPr>
        <w:tc>
          <w:tcPr>
            <w:tcW w:w="1418" w:type="dxa"/>
          </w:tcPr>
          <w:p w:rsidR="00B679DC" w:rsidRDefault="00B679DC">
            <w:r w:rsidRPr="008567DF">
              <w:t>04.10.2021</w:t>
            </w:r>
          </w:p>
        </w:tc>
        <w:tc>
          <w:tcPr>
            <w:tcW w:w="914" w:type="dxa"/>
          </w:tcPr>
          <w:p w:rsidR="00B679DC" w:rsidRPr="00586688" w:rsidRDefault="00B679DC" w:rsidP="008D6D6E">
            <w:pPr>
              <w:jc w:val="center"/>
            </w:pPr>
            <w:r>
              <w:t>250</w:t>
            </w:r>
          </w:p>
        </w:tc>
        <w:tc>
          <w:tcPr>
            <w:tcW w:w="2772" w:type="dxa"/>
            <w:tcBorders>
              <w:bottom w:val="single" w:sz="4" w:space="0" w:color="auto"/>
            </w:tcBorders>
          </w:tcPr>
          <w:p w:rsidR="00B679DC" w:rsidRPr="00586688" w:rsidRDefault="00B679DC" w:rsidP="00510DA1">
            <w:r w:rsidRPr="00FA4AE4">
              <w:t xml:space="preserve">Van Valiliği ve Belediyemiz arasında ‘‘Van İlinde Ülke İçi Yerinden Olmuş Kişilere Destek İçin Toplum Merkezleri Projesi’’ kapsamında </w:t>
            </w:r>
            <w:r w:rsidRPr="00FA4AE4">
              <w:rPr>
                <w:color w:val="000000"/>
                <w:lang w:bidi="tr-TR"/>
              </w:rPr>
              <w:t xml:space="preserve">kurumumuzu temsilen ilzama, protokol belgelerini ve sözleşmesini imzalamaya Belediye Başkanı Av. İsmail SAY' a yetki </w:t>
            </w:r>
            <w:r w:rsidRPr="00FA4AE4">
              <w:t xml:space="preserve">verilmesi </w:t>
            </w:r>
            <w:r w:rsidRPr="00586688">
              <w:t>hakkında.</w:t>
            </w:r>
          </w:p>
        </w:tc>
        <w:tc>
          <w:tcPr>
            <w:tcW w:w="4819" w:type="dxa"/>
          </w:tcPr>
          <w:p w:rsidR="00B679DC" w:rsidRPr="00586688" w:rsidRDefault="00B679DC" w:rsidP="004D27EE">
            <w:pPr>
              <w:jc w:val="both"/>
            </w:pPr>
            <w:r w:rsidRPr="00FA4AE4">
              <w:t xml:space="preserve">Van Valiliği ve Belediyemiz arasında ‘‘Van İlinde Ülke İçi Yerinden Olmuş Kişilere Destek İçin Toplum Merkezleri Projesi’’ kapsamında </w:t>
            </w:r>
            <w:r w:rsidRPr="00FA4AE4">
              <w:rPr>
                <w:color w:val="000000"/>
                <w:lang w:bidi="tr-TR"/>
              </w:rPr>
              <w:t xml:space="preserve">kurumumuzu temsilen ilzama, protokol belgelerini ve sözleşmesini imzalamaya kurumun en üst amiri Belediye Başkanı Av. İsmail SAY' a </w:t>
            </w:r>
            <w:r>
              <w:rPr>
                <w:color w:val="000000"/>
                <w:lang w:bidi="tr-TR"/>
              </w:rPr>
              <w:t xml:space="preserve">tam </w:t>
            </w:r>
            <w:r w:rsidRPr="00FA4AE4">
              <w:rPr>
                <w:color w:val="000000"/>
                <w:lang w:bidi="tr-TR"/>
              </w:rPr>
              <w:t xml:space="preserve">yetki </w:t>
            </w:r>
            <w:r w:rsidRPr="00FA4AE4">
              <w:t>verilmesine.</w:t>
            </w:r>
            <w:r w:rsidR="00CF6D65">
              <w:t xml:space="preserve"> HDP Gurubunun red </w:t>
            </w:r>
            <w:r w:rsidR="00CF6D65" w:rsidRPr="00B679DC">
              <w:rPr>
                <w:b/>
              </w:rPr>
              <w:t xml:space="preserve">Oyuna Karşı Oy Çokluğu ile Karar </w:t>
            </w:r>
            <w:r w:rsidR="00CF6D65">
              <w:t>verildi</w:t>
            </w:r>
          </w:p>
        </w:tc>
      </w:tr>
      <w:tr w:rsidR="00B679DC" w:rsidRPr="00586688" w:rsidTr="00126C43">
        <w:trPr>
          <w:trHeight w:val="246"/>
        </w:trPr>
        <w:tc>
          <w:tcPr>
            <w:tcW w:w="1418" w:type="dxa"/>
          </w:tcPr>
          <w:p w:rsidR="00B679DC" w:rsidRDefault="00B679DC">
            <w:r w:rsidRPr="008567DF">
              <w:lastRenderedPageBreak/>
              <w:t>04.10.2021</w:t>
            </w:r>
          </w:p>
        </w:tc>
        <w:tc>
          <w:tcPr>
            <w:tcW w:w="914" w:type="dxa"/>
          </w:tcPr>
          <w:p w:rsidR="00B679DC" w:rsidRPr="00586688" w:rsidRDefault="00B679DC" w:rsidP="000139F7">
            <w:pPr>
              <w:jc w:val="center"/>
            </w:pPr>
            <w:r w:rsidRPr="00586688">
              <w:t>2</w:t>
            </w:r>
            <w:r>
              <w:t>51</w:t>
            </w:r>
          </w:p>
        </w:tc>
        <w:tc>
          <w:tcPr>
            <w:tcW w:w="2772" w:type="dxa"/>
            <w:tcBorders>
              <w:bottom w:val="single" w:sz="4" w:space="0" w:color="auto"/>
            </w:tcBorders>
          </w:tcPr>
          <w:p w:rsidR="00B679DC" w:rsidRPr="00586688" w:rsidRDefault="00CF6D65" w:rsidP="004D27EE">
            <w:r w:rsidRPr="00220BB0">
              <w:t>Edremit ilçesi Bakımlı Mahallesi, Parsel No:93' de kayıtlı 1.010,00 m</w:t>
            </w:r>
            <w:r w:rsidRPr="00220BB0">
              <w:rPr>
                <w:vertAlign w:val="superscript"/>
              </w:rPr>
              <w:t>2</w:t>
            </w:r>
            <w:r w:rsidRPr="00220BB0">
              <w:t xml:space="preserve">  olan hissenin Satışı için Encümene yetki verilmesi </w:t>
            </w:r>
            <w:r w:rsidR="00B679DC" w:rsidRPr="00586688">
              <w:t>hakkında.</w:t>
            </w:r>
          </w:p>
        </w:tc>
        <w:tc>
          <w:tcPr>
            <w:tcW w:w="4819" w:type="dxa"/>
          </w:tcPr>
          <w:p w:rsidR="00B679DC" w:rsidRDefault="00CF6D65" w:rsidP="004D27EE">
            <w:pPr>
              <w:jc w:val="both"/>
            </w:pPr>
            <w:r w:rsidRPr="00220BB0">
              <w:t xml:space="preserve">Edremit ilçesi Bakımlı Mahallesi, </w:t>
            </w:r>
            <w:r w:rsidRPr="00220BB0">
              <w:rPr>
                <w:b/>
              </w:rPr>
              <w:t xml:space="preserve">Parsel No:93' de kayıtlı hissenin Belediyemiz adına kayıtlı </w:t>
            </w:r>
            <w:r>
              <w:rPr>
                <w:b/>
              </w:rPr>
              <w:t>1</w:t>
            </w:r>
            <w:r w:rsidRPr="00220BB0">
              <w:rPr>
                <w:b/>
              </w:rPr>
              <w:t>.010,00 m</w:t>
            </w:r>
            <w:r w:rsidRPr="00220BB0">
              <w:rPr>
                <w:b/>
                <w:vertAlign w:val="superscript"/>
              </w:rPr>
              <w:t>2</w:t>
            </w:r>
            <w:r w:rsidRPr="00220BB0">
              <w:rPr>
                <w:b/>
              </w:rPr>
              <w:t xml:space="preserve"> </w:t>
            </w:r>
            <w:r w:rsidRPr="00220BB0">
              <w:t>olan arsanın 3194 sayılı İmar Kanunu’ nun 17. maddesi doğrultusunda satışı için Belediye Encümenine yetki verilmesine.</w:t>
            </w:r>
            <w:r>
              <w:t xml:space="preserve"> HDP Gurubunun red </w:t>
            </w:r>
            <w:r w:rsidRPr="00B679DC">
              <w:rPr>
                <w:b/>
              </w:rPr>
              <w:t xml:space="preserve">Oyuna Karşı Oy Çokluğu ile Karar </w:t>
            </w:r>
            <w:r>
              <w:t>verildi</w:t>
            </w:r>
            <w:r w:rsidR="00510DA1">
              <w:t>.</w:t>
            </w:r>
          </w:p>
          <w:p w:rsidR="00510DA1" w:rsidRPr="00586688" w:rsidRDefault="00510DA1" w:rsidP="004D27EE">
            <w:pPr>
              <w:jc w:val="both"/>
            </w:pPr>
          </w:p>
        </w:tc>
      </w:tr>
      <w:tr w:rsidR="00B679DC" w:rsidRPr="00586688" w:rsidTr="00126C43">
        <w:trPr>
          <w:trHeight w:val="246"/>
        </w:trPr>
        <w:tc>
          <w:tcPr>
            <w:tcW w:w="1418" w:type="dxa"/>
          </w:tcPr>
          <w:p w:rsidR="00B679DC" w:rsidRDefault="00B679DC">
            <w:r w:rsidRPr="008567DF">
              <w:t>04.10.2021</w:t>
            </w:r>
          </w:p>
        </w:tc>
        <w:tc>
          <w:tcPr>
            <w:tcW w:w="914" w:type="dxa"/>
          </w:tcPr>
          <w:p w:rsidR="00B679DC" w:rsidRPr="00586688" w:rsidRDefault="00B679DC" w:rsidP="008D6D6E">
            <w:pPr>
              <w:jc w:val="center"/>
            </w:pPr>
            <w:r w:rsidRPr="00586688">
              <w:t>2</w:t>
            </w:r>
            <w:r>
              <w:t>52</w:t>
            </w:r>
          </w:p>
        </w:tc>
        <w:tc>
          <w:tcPr>
            <w:tcW w:w="2772" w:type="dxa"/>
            <w:tcBorders>
              <w:bottom w:val="single" w:sz="4" w:space="0" w:color="auto"/>
            </w:tcBorders>
          </w:tcPr>
          <w:p w:rsidR="00B679DC" w:rsidRPr="00586688" w:rsidRDefault="00CF6D65" w:rsidP="00083B60">
            <w:r>
              <w:t xml:space="preserve"> </w:t>
            </w:r>
            <w:r w:rsidRPr="006B3854">
              <w:t>Van İli Edremit İlçemiz sınırları içerisinde yapılan düğün ve tör</w:t>
            </w:r>
            <w:r w:rsidR="00083B60">
              <w:t>enlerde havai fişek atılmasının y</w:t>
            </w:r>
            <w:r w:rsidRPr="006B3854">
              <w:t xml:space="preserve">asaklanması </w:t>
            </w:r>
            <w:r w:rsidR="00B679DC" w:rsidRPr="00586688">
              <w:t>hakkında.</w:t>
            </w:r>
          </w:p>
        </w:tc>
        <w:tc>
          <w:tcPr>
            <w:tcW w:w="4819" w:type="dxa"/>
          </w:tcPr>
          <w:p w:rsidR="00B679DC" w:rsidRPr="00510DA1" w:rsidRDefault="00CF6D65" w:rsidP="003262F5">
            <w:pPr>
              <w:spacing w:line="276" w:lineRule="auto"/>
              <w:jc w:val="both"/>
              <w:rPr>
                <w:color w:val="000000"/>
              </w:rPr>
            </w:pPr>
            <w:r w:rsidRPr="006B3854">
              <w:t xml:space="preserve">Edremit ilçe sınırlarımız içerisinde düğünler, organizasyonlar ve yapılacak olan tüm etkinliklerde kullanılan kimyasal içerikli toz parçacıklarının solunum rahatsızlığı olanları, astım hastalarını olumsuz etkilediği, insan sağlığına ciddi zararları olduğu ve doğada yaşayan kuşların yaşamında vahim sonuçlara yol açtığı bilinen, ayrıca hava ve su kirliliğine sebebiyet veren havai fişeklerin kullanımının yasaklanmasına ve Belediye Emir ve Yasaklarına Dair İdari Yaptırım Talimatnamesine madde olarak eklenmesine. </w:t>
            </w:r>
            <w:r w:rsidRPr="006B3854">
              <w:rPr>
                <w:b/>
                <w:color w:val="000000"/>
              </w:rPr>
              <w:t xml:space="preserve">Oy Birliği ile Karar </w:t>
            </w:r>
            <w:r w:rsidRPr="006B3854">
              <w:rPr>
                <w:color w:val="000000"/>
              </w:rPr>
              <w:t>verildi.</w:t>
            </w:r>
          </w:p>
        </w:tc>
      </w:tr>
      <w:tr w:rsidR="00B679DC" w:rsidRPr="00586688" w:rsidTr="00126C43">
        <w:trPr>
          <w:trHeight w:val="246"/>
        </w:trPr>
        <w:tc>
          <w:tcPr>
            <w:tcW w:w="1418" w:type="dxa"/>
          </w:tcPr>
          <w:p w:rsidR="00B679DC" w:rsidRDefault="00B679DC">
            <w:r w:rsidRPr="008567DF">
              <w:t>04.10.2021</w:t>
            </w:r>
          </w:p>
        </w:tc>
        <w:tc>
          <w:tcPr>
            <w:tcW w:w="914" w:type="dxa"/>
          </w:tcPr>
          <w:p w:rsidR="00B679DC" w:rsidRPr="00586688" w:rsidRDefault="00B679DC" w:rsidP="008D6D6E">
            <w:pPr>
              <w:jc w:val="center"/>
            </w:pPr>
            <w:r w:rsidRPr="00586688">
              <w:t>2</w:t>
            </w:r>
            <w:r>
              <w:t>53</w:t>
            </w:r>
          </w:p>
        </w:tc>
        <w:tc>
          <w:tcPr>
            <w:tcW w:w="2772" w:type="dxa"/>
            <w:tcBorders>
              <w:bottom w:val="single" w:sz="4" w:space="0" w:color="auto"/>
            </w:tcBorders>
          </w:tcPr>
          <w:p w:rsidR="00B679DC" w:rsidRPr="00586688" w:rsidRDefault="00CF6D65" w:rsidP="003262F5">
            <w:r w:rsidRPr="00383761">
              <w:t xml:space="preserve">İlçemizde yapılan birçok projeye katkı sağlayan Kültür ve Turizm Bakan Yardımcısı Özgül ÖZKAN YAVUZ’ a </w:t>
            </w:r>
            <w:r w:rsidRPr="00383761">
              <w:rPr>
                <w:bCs/>
                <w:noProof/>
              </w:rPr>
              <w:t>Fahri Hemşehrilik Beratı</w:t>
            </w:r>
            <w:r w:rsidRPr="00383761">
              <w:t xml:space="preserve"> verilmesi</w:t>
            </w:r>
            <w:r>
              <w:t xml:space="preserve"> </w:t>
            </w:r>
            <w:r w:rsidRPr="00586688">
              <w:t>hakkında.</w:t>
            </w:r>
          </w:p>
        </w:tc>
        <w:tc>
          <w:tcPr>
            <w:tcW w:w="4819" w:type="dxa"/>
          </w:tcPr>
          <w:p w:rsidR="00B679DC" w:rsidRPr="00586688" w:rsidRDefault="00CF6D65" w:rsidP="003262F5">
            <w:pPr>
              <w:spacing w:line="276" w:lineRule="auto"/>
              <w:jc w:val="both"/>
            </w:pPr>
            <w:r w:rsidRPr="00383761">
              <w:t xml:space="preserve">İlçemize birçok kültürel projelerde destek ve katkı sağlayan Kültür ve Turizm Bakan Yardımcısı Sayın Özgül </w:t>
            </w:r>
            <w:r>
              <w:t>Ö</w:t>
            </w:r>
            <w:r w:rsidRPr="00383761">
              <w:t>ZKAN YAVUZ' a</w:t>
            </w:r>
            <w:r w:rsidRPr="00383761">
              <w:rPr>
                <w:color w:val="000000"/>
              </w:rPr>
              <w:t xml:space="preserve"> 5393 Sayılı Belediye Kanunu’nun 18. Maddesinin (r) bendi gereğince </w:t>
            </w:r>
            <w:r w:rsidRPr="00383761">
              <w:rPr>
                <w:b/>
                <w:color w:val="000000"/>
              </w:rPr>
              <w:t xml:space="preserve">FAHRİ HEMŞEHRİLİK BERATI </w:t>
            </w:r>
            <w:r w:rsidRPr="00383761">
              <w:rPr>
                <w:color w:val="000000"/>
              </w:rPr>
              <w:t>verilmesine.</w:t>
            </w:r>
            <w:r>
              <w:rPr>
                <w:color w:val="000000"/>
              </w:rPr>
              <w:t xml:space="preserve"> </w:t>
            </w:r>
            <w:r>
              <w:t xml:space="preserve">HDP Gurubunun red </w:t>
            </w:r>
            <w:r w:rsidRPr="00B679DC">
              <w:rPr>
                <w:b/>
              </w:rPr>
              <w:t xml:space="preserve">Oyuna Karşı Oy Çokluğu ile Karar </w:t>
            </w:r>
            <w:r>
              <w:t>verildi</w:t>
            </w:r>
            <w:r w:rsidR="00510DA1">
              <w:t>.</w:t>
            </w:r>
          </w:p>
        </w:tc>
      </w:tr>
      <w:tr w:rsidR="00CF6D65" w:rsidRPr="00586688" w:rsidTr="00126C43">
        <w:trPr>
          <w:trHeight w:val="246"/>
        </w:trPr>
        <w:tc>
          <w:tcPr>
            <w:tcW w:w="1418" w:type="dxa"/>
          </w:tcPr>
          <w:p w:rsidR="00CF6D65" w:rsidRDefault="00CF6D65" w:rsidP="00B679DC">
            <w:r w:rsidRPr="00A55D46">
              <w:t>0</w:t>
            </w:r>
            <w:r>
              <w:t>5</w:t>
            </w:r>
            <w:r w:rsidRPr="00A55D46">
              <w:t>.</w:t>
            </w:r>
            <w:r>
              <w:t>10</w:t>
            </w:r>
            <w:r w:rsidRPr="00A55D46">
              <w:t>.2021</w:t>
            </w:r>
          </w:p>
        </w:tc>
        <w:tc>
          <w:tcPr>
            <w:tcW w:w="914" w:type="dxa"/>
          </w:tcPr>
          <w:p w:rsidR="00CF6D65" w:rsidRPr="00586688" w:rsidRDefault="00CF6D65" w:rsidP="008D6D6E">
            <w:pPr>
              <w:jc w:val="center"/>
            </w:pPr>
            <w:r w:rsidRPr="00586688">
              <w:t>2</w:t>
            </w:r>
            <w:r>
              <w:t>54</w:t>
            </w:r>
          </w:p>
        </w:tc>
        <w:tc>
          <w:tcPr>
            <w:tcW w:w="2772" w:type="dxa"/>
            <w:tcBorders>
              <w:bottom w:val="single" w:sz="4" w:space="0" w:color="auto"/>
            </w:tcBorders>
          </w:tcPr>
          <w:p w:rsidR="00CF6D65" w:rsidRPr="00586688" w:rsidRDefault="00CF6D65" w:rsidP="00583850">
            <w:r w:rsidRPr="00586688">
              <w:t>Tarım ve Kırsal Hizmetler Komisyon raporunun görüşülmesi ve Komisyona çalışma yapması için yetki verilmesi hakkında.</w:t>
            </w:r>
          </w:p>
        </w:tc>
        <w:tc>
          <w:tcPr>
            <w:tcW w:w="4819" w:type="dxa"/>
          </w:tcPr>
          <w:p w:rsidR="00CF6D65" w:rsidRPr="00586688" w:rsidRDefault="00CF6D65"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tc>
      </w:tr>
      <w:tr w:rsidR="00CF6D65" w:rsidRPr="00586688" w:rsidTr="00126C43">
        <w:trPr>
          <w:trHeight w:val="246"/>
        </w:trPr>
        <w:tc>
          <w:tcPr>
            <w:tcW w:w="1418" w:type="dxa"/>
          </w:tcPr>
          <w:p w:rsidR="00CF6D65" w:rsidRDefault="00CF6D65">
            <w:r w:rsidRPr="004E1CFF">
              <w:t>05.10.2021</w:t>
            </w:r>
          </w:p>
        </w:tc>
        <w:tc>
          <w:tcPr>
            <w:tcW w:w="914" w:type="dxa"/>
          </w:tcPr>
          <w:p w:rsidR="00CF6D65" w:rsidRPr="00586688" w:rsidRDefault="00CF6D65" w:rsidP="008D6D6E">
            <w:pPr>
              <w:jc w:val="center"/>
            </w:pPr>
            <w:r w:rsidRPr="00586688">
              <w:t>2</w:t>
            </w:r>
            <w:r>
              <w:t>55</w:t>
            </w:r>
          </w:p>
        </w:tc>
        <w:tc>
          <w:tcPr>
            <w:tcW w:w="2772" w:type="dxa"/>
            <w:tcBorders>
              <w:bottom w:val="single" w:sz="4" w:space="0" w:color="auto"/>
            </w:tcBorders>
          </w:tcPr>
          <w:p w:rsidR="00CF6D65" w:rsidRPr="00586688" w:rsidRDefault="00CF6D65" w:rsidP="00583850">
            <w:r w:rsidRPr="00586688">
              <w:t>Madde Bağımlılığı İle Mücadele ve Dezavantajlılar Komisyon raporunun görüşülmesi ve Komisyona çalışma yapması için yetki verilmesi hakkında.</w:t>
            </w:r>
          </w:p>
        </w:tc>
        <w:tc>
          <w:tcPr>
            <w:tcW w:w="4819" w:type="dxa"/>
          </w:tcPr>
          <w:p w:rsidR="00CF6D65" w:rsidRPr="00586688" w:rsidRDefault="00CF6D65" w:rsidP="00583850">
            <w:pPr>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CF6D65" w:rsidRPr="00586688" w:rsidRDefault="00CF6D65" w:rsidP="00583850">
            <w:pPr>
              <w:jc w:val="both"/>
            </w:pPr>
          </w:p>
        </w:tc>
      </w:tr>
      <w:tr w:rsidR="00CF6D65" w:rsidRPr="00586688" w:rsidTr="00126C43">
        <w:trPr>
          <w:trHeight w:val="246"/>
        </w:trPr>
        <w:tc>
          <w:tcPr>
            <w:tcW w:w="1418" w:type="dxa"/>
          </w:tcPr>
          <w:p w:rsidR="00CF6D65" w:rsidRDefault="00CF6D65">
            <w:r w:rsidRPr="004E1CFF">
              <w:t>05.10.2021</w:t>
            </w:r>
          </w:p>
        </w:tc>
        <w:tc>
          <w:tcPr>
            <w:tcW w:w="914" w:type="dxa"/>
          </w:tcPr>
          <w:p w:rsidR="00CF6D65" w:rsidRPr="00586688" w:rsidRDefault="00CF6D65" w:rsidP="008D6D6E">
            <w:pPr>
              <w:jc w:val="center"/>
            </w:pPr>
            <w:r w:rsidRPr="00586688">
              <w:t>2</w:t>
            </w:r>
            <w:r>
              <w:t>56</w:t>
            </w:r>
          </w:p>
        </w:tc>
        <w:tc>
          <w:tcPr>
            <w:tcW w:w="2772" w:type="dxa"/>
            <w:tcBorders>
              <w:bottom w:val="single" w:sz="4" w:space="0" w:color="auto"/>
            </w:tcBorders>
          </w:tcPr>
          <w:p w:rsidR="00CF6D65" w:rsidRPr="00586688" w:rsidRDefault="00CF6D65" w:rsidP="00583850">
            <w:r w:rsidRPr="00586688">
              <w:t>Çevre Sağlık ve Doğal Afetler Komisyon raporunun görüşülmesi ve Komisyona çalışma yapması için yetki verilmesi hakkında.</w:t>
            </w:r>
          </w:p>
        </w:tc>
        <w:tc>
          <w:tcPr>
            <w:tcW w:w="4819" w:type="dxa"/>
          </w:tcPr>
          <w:p w:rsidR="00CF6D65" w:rsidRPr="00586688" w:rsidRDefault="00CF6D65" w:rsidP="00583850">
            <w:pPr>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CF6D65" w:rsidRPr="00586688" w:rsidRDefault="00CF6D65" w:rsidP="00583850">
            <w:pPr>
              <w:jc w:val="both"/>
            </w:pPr>
          </w:p>
        </w:tc>
      </w:tr>
      <w:tr w:rsidR="00CF6D65" w:rsidRPr="00586688" w:rsidTr="00126C43">
        <w:trPr>
          <w:trHeight w:val="246"/>
        </w:trPr>
        <w:tc>
          <w:tcPr>
            <w:tcW w:w="1418" w:type="dxa"/>
          </w:tcPr>
          <w:p w:rsidR="00CF6D65" w:rsidRDefault="00CF6D65">
            <w:r w:rsidRPr="004E1CFF">
              <w:t>05.10.2021</w:t>
            </w:r>
          </w:p>
        </w:tc>
        <w:tc>
          <w:tcPr>
            <w:tcW w:w="914" w:type="dxa"/>
          </w:tcPr>
          <w:p w:rsidR="00CF6D65" w:rsidRPr="00586688" w:rsidRDefault="00CF6D65" w:rsidP="00CF6D65">
            <w:pPr>
              <w:jc w:val="center"/>
            </w:pPr>
            <w:r w:rsidRPr="00586688">
              <w:t>2</w:t>
            </w:r>
            <w:r>
              <w:t>57</w:t>
            </w:r>
          </w:p>
        </w:tc>
        <w:tc>
          <w:tcPr>
            <w:tcW w:w="2772" w:type="dxa"/>
            <w:tcBorders>
              <w:bottom w:val="single" w:sz="4" w:space="0" w:color="auto"/>
            </w:tcBorders>
          </w:tcPr>
          <w:p w:rsidR="00CF6D65" w:rsidRPr="00586688" w:rsidRDefault="00CF6D65" w:rsidP="00583850">
            <w:r w:rsidRPr="00586688">
              <w:t xml:space="preserve">Kültür Sanat Turizm ve İnançlar Komisyon raporunun görüşülmesi ve Komisyona çalışma yapması için yetki verilmesi hakkında. </w:t>
            </w:r>
          </w:p>
        </w:tc>
        <w:tc>
          <w:tcPr>
            <w:tcW w:w="4819" w:type="dxa"/>
          </w:tcPr>
          <w:p w:rsidR="00CF6D65" w:rsidRPr="00586688" w:rsidRDefault="00CF6D65"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CF6D65" w:rsidRPr="00586688" w:rsidRDefault="00CF6D65" w:rsidP="00583850">
            <w:pPr>
              <w:spacing w:line="276" w:lineRule="auto"/>
              <w:jc w:val="both"/>
            </w:pPr>
          </w:p>
          <w:p w:rsidR="00CF6D65" w:rsidRPr="00586688" w:rsidRDefault="00CF6D65" w:rsidP="00583850">
            <w:pPr>
              <w:spacing w:line="276" w:lineRule="auto"/>
              <w:jc w:val="both"/>
            </w:pPr>
          </w:p>
        </w:tc>
      </w:tr>
      <w:tr w:rsidR="00670C21" w:rsidRPr="00586688" w:rsidTr="00E36D92">
        <w:trPr>
          <w:trHeight w:val="475"/>
        </w:trPr>
        <w:tc>
          <w:tcPr>
            <w:tcW w:w="1418" w:type="dxa"/>
          </w:tcPr>
          <w:p w:rsidR="00670C21" w:rsidRDefault="00670C21">
            <w:r w:rsidRPr="004E1CFF">
              <w:lastRenderedPageBreak/>
              <w:t>05.10.2021</w:t>
            </w:r>
          </w:p>
        </w:tc>
        <w:tc>
          <w:tcPr>
            <w:tcW w:w="914" w:type="dxa"/>
          </w:tcPr>
          <w:p w:rsidR="00670C21" w:rsidRPr="00586688" w:rsidRDefault="00670C21" w:rsidP="008D6D6E">
            <w:pPr>
              <w:jc w:val="center"/>
            </w:pPr>
            <w:r w:rsidRPr="00586688">
              <w:t>2</w:t>
            </w:r>
            <w:r>
              <w:t>58</w:t>
            </w:r>
          </w:p>
        </w:tc>
        <w:tc>
          <w:tcPr>
            <w:tcW w:w="2772" w:type="dxa"/>
            <w:tcBorders>
              <w:bottom w:val="single" w:sz="4" w:space="0" w:color="auto"/>
            </w:tcBorders>
          </w:tcPr>
          <w:p w:rsidR="00670C21" w:rsidRPr="00586688" w:rsidRDefault="00670C21" w:rsidP="00583850">
            <w:r w:rsidRPr="00586688">
              <w:t>Kadın Erkek Fırsat Eşitliği Komisyon raporunun görüşülmesi ve Komisyona çalışma yapması için yetki verilmesi hakkında.</w:t>
            </w:r>
          </w:p>
        </w:tc>
        <w:tc>
          <w:tcPr>
            <w:tcW w:w="4819" w:type="dxa"/>
          </w:tcPr>
          <w:p w:rsidR="00670C21" w:rsidRPr="00586688" w:rsidRDefault="00670C21" w:rsidP="00583850">
            <w:pPr>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670C21" w:rsidRPr="00586688" w:rsidRDefault="00670C21" w:rsidP="00583850">
            <w:pPr>
              <w:jc w:val="both"/>
            </w:pPr>
          </w:p>
        </w:tc>
      </w:tr>
      <w:tr w:rsidR="00670C21" w:rsidRPr="00586688" w:rsidTr="0087559C">
        <w:trPr>
          <w:trHeight w:val="1065"/>
        </w:trPr>
        <w:tc>
          <w:tcPr>
            <w:tcW w:w="1418" w:type="dxa"/>
          </w:tcPr>
          <w:p w:rsidR="00670C21" w:rsidRDefault="00670C21">
            <w:r w:rsidRPr="004E1CFF">
              <w:t>05.10.2021</w:t>
            </w:r>
          </w:p>
        </w:tc>
        <w:tc>
          <w:tcPr>
            <w:tcW w:w="914" w:type="dxa"/>
          </w:tcPr>
          <w:p w:rsidR="00670C21" w:rsidRPr="00586688" w:rsidRDefault="00670C21" w:rsidP="008D6D6E">
            <w:pPr>
              <w:jc w:val="center"/>
            </w:pPr>
            <w:r w:rsidRPr="00586688">
              <w:t>2</w:t>
            </w:r>
            <w:r>
              <w:t>59</w:t>
            </w:r>
          </w:p>
        </w:tc>
        <w:tc>
          <w:tcPr>
            <w:tcW w:w="2772" w:type="dxa"/>
            <w:tcBorders>
              <w:bottom w:val="single" w:sz="4" w:space="0" w:color="auto"/>
            </w:tcBorders>
          </w:tcPr>
          <w:p w:rsidR="00670C21" w:rsidRPr="00586688" w:rsidRDefault="00670C21" w:rsidP="00583850">
            <w:r w:rsidRPr="00586688">
              <w:t>Van Gölü İyileştirme ve Koruma Komisyonu raporunun görüşülmesi ve Komisyona çalışma yapması için yetki verilmesi hakkında.</w:t>
            </w:r>
          </w:p>
        </w:tc>
        <w:tc>
          <w:tcPr>
            <w:tcW w:w="4819" w:type="dxa"/>
          </w:tcPr>
          <w:p w:rsidR="00670C21" w:rsidRPr="00586688" w:rsidRDefault="00670C21" w:rsidP="00583850">
            <w:pPr>
              <w:spacing w:line="276" w:lineRule="auto"/>
              <w:jc w:val="both"/>
            </w:pPr>
            <w:r>
              <w:t xml:space="preserve">Komisyon raporunun kabulüne. </w:t>
            </w:r>
            <w:r w:rsidRPr="00586688">
              <w:t xml:space="preserve">Çalışmaların devam etmesi için komisyona yetki verilmesine </w:t>
            </w:r>
            <w:r w:rsidRPr="00586688">
              <w:rPr>
                <w:b/>
              </w:rPr>
              <w:t>Oy Birliği ile Karar</w:t>
            </w:r>
            <w:r w:rsidRPr="00586688">
              <w:t xml:space="preserve"> verildi.</w:t>
            </w:r>
          </w:p>
          <w:p w:rsidR="00670C21" w:rsidRPr="00586688" w:rsidRDefault="00670C21" w:rsidP="00583850">
            <w:pPr>
              <w:spacing w:line="276" w:lineRule="auto"/>
              <w:jc w:val="both"/>
            </w:pPr>
          </w:p>
        </w:tc>
      </w:tr>
      <w:tr w:rsidR="00083B60" w:rsidRPr="00586688" w:rsidTr="0087559C">
        <w:trPr>
          <w:trHeight w:val="1065"/>
        </w:trPr>
        <w:tc>
          <w:tcPr>
            <w:tcW w:w="1418" w:type="dxa"/>
          </w:tcPr>
          <w:p w:rsidR="00083B60" w:rsidRDefault="00083B60">
            <w:r w:rsidRPr="004E1CFF">
              <w:t>05.10.2021</w:t>
            </w:r>
          </w:p>
        </w:tc>
        <w:tc>
          <w:tcPr>
            <w:tcW w:w="914" w:type="dxa"/>
          </w:tcPr>
          <w:p w:rsidR="00083B60" w:rsidRPr="00586688" w:rsidRDefault="00083B60" w:rsidP="008D6D6E">
            <w:pPr>
              <w:jc w:val="center"/>
            </w:pPr>
            <w:r w:rsidRPr="00586688">
              <w:t>2</w:t>
            </w:r>
            <w:r>
              <w:t>60</w:t>
            </w:r>
          </w:p>
        </w:tc>
        <w:tc>
          <w:tcPr>
            <w:tcW w:w="2772" w:type="dxa"/>
            <w:tcBorders>
              <w:bottom w:val="single" w:sz="4" w:space="0" w:color="auto"/>
            </w:tcBorders>
          </w:tcPr>
          <w:p w:rsidR="00083B60" w:rsidRPr="00586688" w:rsidRDefault="00083B60" w:rsidP="00583850">
            <w:r w:rsidRPr="00586688">
              <w:t>Araştırma İnceleme ve Hukuk Temel Haklar Komisyon raporunun görüşülmesi ve Komisyona çalışma yapması için yetki verilmesi hakkında.</w:t>
            </w:r>
          </w:p>
        </w:tc>
        <w:tc>
          <w:tcPr>
            <w:tcW w:w="4819" w:type="dxa"/>
          </w:tcPr>
          <w:p w:rsidR="00083B60" w:rsidRPr="00586688" w:rsidRDefault="00083B60"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083B60" w:rsidRPr="00586688" w:rsidRDefault="00083B60" w:rsidP="00583850">
            <w:pPr>
              <w:spacing w:line="276" w:lineRule="auto"/>
              <w:jc w:val="both"/>
            </w:pPr>
          </w:p>
        </w:tc>
      </w:tr>
      <w:tr w:rsidR="00083B60" w:rsidRPr="00586688" w:rsidTr="00EF6B13">
        <w:trPr>
          <w:trHeight w:val="1065"/>
        </w:trPr>
        <w:tc>
          <w:tcPr>
            <w:tcW w:w="1418" w:type="dxa"/>
          </w:tcPr>
          <w:p w:rsidR="00083B60" w:rsidRDefault="00083B60">
            <w:r w:rsidRPr="004E1CFF">
              <w:t>05.10.2021</w:t>
            </w:r>
          </w:p>
        </w:tc>
        <w:tc>
          <w:tcPr>
            <w:tcW w:w="914" w:type="dxa"/>
          </w:tcPr>
          <w:p w:rsidR="00083B60" w:rsidRPr="00586688" w:rsidRDefault="00083B60" w:rsidP="008D6D6E">
            <w:pPr>
              <w:jc w:val="center"/>
            </w:pPr>
            <w:r w:rsidRPr="00586688">
              <w:t>2</w:t>
            </w:r>
            <w:r>
              <w:t>61</w:t>
            </w:r>
          </w:p>
        </w:tc>
        <w:tc>
          <w:tcPr>
            <w:tcW w:w="2772" w:type="dxa"/>
          </w:tcPr>
          <w:p w:rsidR="00083B60" w:rsidRPr="00586688" w:rsidRDefault="00083B60" w:rsidP="00583850">
            <w:r w:rsidRPr="00586688">
              <w:t>Sosyal Hizmetler Komisyon raporunun görüşülmesi ve Komisyona çalışma yapması için yetki verilmesi hakkında.</w:t>
            </w:r>
          </w:p>
        </w:tc>
        <w:tc>
          <w:tcPr>
            <w:tcW w:w="4819" w:type="dxa"/>
          </w:tcPr>
          <w:p w:rsidR="00083B60" w:rsidRPr="00586688" w:rsidRDefault="00083B60"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083B60" w:rsidRPr="00586688" w:rsidRDefault="00083B60" w:rsidP="00583850">
            <w:pPr>
              <w:spacing w:line="276" w:lineRule="auto"/>
              <w:jc w:val="both"/>
            </w:pPr>
          </w:p>
        </w:tc>
      </w:tr>
      <w:tr w:rsidR="00083B60" w:rsidRPr="00586688" w:rsidTr="00EF6B13">
        <w:trPr>
          <w:trHeight w:val="1065"/>
        </w:trPr>
        <w:tc>
          <w:tcPr>
            <w:tcW w:w="1418" w:type="dxa"/>
          </w:tcPr>
          <w:p w:rsidR="00083B60" w:rsidRDefault="00083B60">
            <w:r w:rsidRPr="004E1CFF">
              <w:t>05.10.2021</w:t>
            </w:r>
          </w:p>
        </w:tc>
        <w:tc>
          <w:tcPr>
            <w:tcW w:w="914" w:type="dxa"/>
          </w:tcPr>
          <w:p w:rsidR="00083B60" w:rsidRPr="00586688" w:rsidRDefault="00083B60" w:rsidP="008D6D6E">
            <w:pPr>
              <w:jc w:val="center"/>
            </w:pPr>
            <w:r>
              <w:t>262</w:t>
            </w:r>
          </w:p>
        </w:tc>
        <w:tc>
          <w:tcPr>
            <w:tcW w:w="2772" w:type="dxa"/>
          </w:tcPr>
          <w:p w:rsidR="00083B60" w:rsidRPr="00586688" w:rsidRDefault="00083B60" w:rsidP="00583850">
            <w:r w:rsidRPr="00586688">
              <w:t>Ekonomi ve Toplumsal Kalkınma Komisyon raporunun görüşülmesi ve Komisyona çalışma yapması için yetki verilmesi hakkında.</w:t>
            </w:r>
          </w:p>
        </w:tc>
        <w:tc>
          <w:tcPr>
            <w:tcW w:w="4819" w:type="dxa"/>
          </w:tcPr>
          <w:p w:rsidR="00083B60" w:rsidRPr="00586688" w:rsidRDefault="00083B60" w:rsidP="00583850">
            <w:pPr>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083B60" w:rsidRPr="00586688" w:rsidRDefault="00083B60" w:rsidP="00583850">
            <w:pPr>
              <w:jc w:val="both"/>
            </w:pPr>
          </w:p>
        </w:tc>
      </w:tr>
      <w:tr w:rsidR="00083B60" w:rsidRPr="00586688" w:rsidTr="00EF6B13">
        <w:trPr>
          <w:trHeight w:val="1065"/>
        </w:trPr>
        <w:tc>
          <w:tcPr>
            <w:tcW w:w="1418" w:type="dxa"/>
          </w:tcPr>
          <w:p w:rsidR="00083B60" w:rsidRDefault="00083B60">
            <w:r w:rsidRPr="004E1CFF">
              <w:t>05.10.2021</w:t>
            </w:r>
          </w:p>
        </w:tc>
        <w:tc>
          <w:tcPr>
            <w:tcW w:w="914" w:type="dxa"/>
          </w:tcPr>
          <w:p w:rsidR="00083B60" w:rsidRDefault="00083B60" w:rsidP="008D6D6E">
            <w:pPr>
              <w:jc w:val="center"/>
            </w:pPr>
            <w:r>
              <w:t>263</w:t>
            </w:r>
          </w:p>
        </w:tc>
        <w:tc>
          <w:tcPr>
            <w:tcW w:w="2772" w:type="dxa"/>
          </w:tcPr>
          <w:p w:rsidR="00083B60" w:rsidRPr="00586688" w:rsidRDefault="00083B60" w:rsidP="00583850">
            <w:pPr>
              <w:spacing w:line="276" w:lineRule="auto"/>
            </w:pPr>
            <w:r w:rsidRPr="00586688">
              <w:t>Ekoloji Komisyonu raporunun görüşülmesi ve Komisyona çalışma yapması için yetki verilmesi hakkında.</w:t>
            </w:r>
          </w:p>
        </w:tc>
        <w:tc>
          <w:tcPr>
            <w:tcW w:w="4819" w:type="dxa"/>
          </w:tcPr>
          <w:p w:rsidR="00083B60" w:rsidRPr="00586688" w:rsidRDefault="00083B60"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tc>
      </w:tr>
      <w:tr w:rsidR="00083B60" w:rsidRPr="00586688" w:rsidTr="00EF6B13">
        <w:trPr>
          <w:trHeight w:val="1065"/>
        </w:trPr>
        <w:tc>
          <w:tcPr>
            <w:tcW w:w="1418" w:type="dxa"/>
          </w:tcPr>
          <w:p w:rsidR="00083B60" w:rsidRDefault="00083B60" w:rsidP="00B679DC">
            <w:r>
              <w:t>06</w:t>
            </w:r>
            <w:r w:rsidRPr="00832610">
              <w:t>.</w:t>
            </w:r>
            <w:r>
              <w:t>10</w:t>
            </w:r>
            <w:r w:rsidRPr="00832610">
              <w:t>.2021</w:t>
            </w:r>
          </w:p>
        </w:tc>
        <w:tc>
          <w:tcPr>
            <w:tcW w:w="914" w:type="dxa"/>
          </w:tcPr>
          <w:p w:rsidR="00083B60" w:rsidRDefault="00083B60" w:rsidP="008D6D6E">
            <w:pPr>
              <w:jc w:val="center"/>
            </w:pPr>
            <w:r>
              <w:t>264</w:t>
            </w:r>
          </w:p>
        </w:tc>
        <w:tc>
          <w:tcPr>
            <w:tcW w:w="2772" w:type="dxa"/>
          </w:tcPr>
          <w:p w:rsidR="00083B60" w:rsidRPr="00586688" w:rsidRDefault="00083B60" w:rsidP="00583850">
            <w:r w:rsidRPr="00586688">
              <w:t>Eğitim Gençlik ve Spor Komisyonu raporunun görüşülmesi ve Komisyona çalışma yapması için yetki verilmesi hakkında.</w:t>
            </w:r>
          </w:p>
        </w:tc>
        <w:tc>
          <w:tcPr>
            <w:tcW w:w="4819" w:type="dxa"/>
          </w:tcPr>
          <w:p w:rsidR="00083B60" w:rsidRPr="00586688" w:rsidRDefault="00083B60"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083B60" w:rsidRPr="00586688" w:rsidRDefault="00083B60" w:rsidP="00583850">
            <w:pPr>
              <w:jc w:val="both"/>
            </w:pPr>
          </w:p>
        </w:tc>
      </w:tr>
      <w:tr w:rsidR="00083B60" w:rsidRPr="00586688" w:rsidTr="00EF6B13">
        <w:trPr>
          <w:trHeight w:val="1065"/>
        </w:trPr>
        <w:tc>
          <w:tcPr>
            <w:tcW w:w="1418" w:type="dxa"/>
          </w:tcPr>
          <w:p w:rsidR="00083B60" w:rsidRDefault="00083B60">
            <w:r w:rsidRPr="009E2ED5">
              <w:t>06.10.2021</w:t>
            </w:r>
          </w:p>
        </w:tc>
        <w:tc>
          <w:tcPr>
            <w:tcW w:w="914" w:type="dxa"/>
          </w:tcPr>
          <w:p w:rsidR="00083B60" w:rsidRDefault="00083B60" w:rsidP="008D6D6E">
            <w:pPr>
              <w:jc w:val="center"/>
            </w:pPr>
            <w:r>
              <w:t>265</w:t>
            </w:r>
          </w:p>
        </w:tc>
        <w:tc>
          <w:tcPr>
            <w:tcW w:w="2772" w:type="dxa"/>
          </w:tcPr>
          <w:p w:rsidR="00083B60" w:rsidRPr="00586688" w:rsidRDefault="00083B60" w:rsidP="00583850">
            <w:r w:rsidRPr="00586688">
              <w:t>Ulaşım ve Trafik Komisyonu raporunun görüşülmesi ve Komisyona çalışma yapması için yetki verilmesi hakkında.</w:t>
            </w:r>
          </w:p>
        </w:tc>
        <w:tc>
          <w:tcPr>
            <w:tcW w:w="4819" w:type="dxa"/>
          </w:tcPr>
          <w:p w:rsidR="00083B60" w:rsidRPr="00586688" w:rsidRDefault="00083B60"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p w:rsidR="00083B60" w:rsidRPr="00586688" w:rsidRDefault="00083B60" w:rsidP="00583850">
            <w:pPr>
              <w:spacing w:line="276" w:lineRule="auto"/>
              <w:jc w:val="both"/>
            </w:pPr>
          </w:p>
        </w:tc>
      </w:tr>
      <w:tr w:rsidR="00083B60" w:rsidRPr="00586688" w:rsidTr="003852AA">
        <w:trPr>
          <w:trHeight w:val="1065"/>
        </w:trPr>
        <w:tc>
          <w:tcPr>
            <w:tcW w:w="1418" w:type="dxa"/>
          </w:tcPr>
          <w:p w:rsidR="00083B60" w:rsidRDefault="00083B60">
            <w:r w:rsidRPr="009E2ED5">
              <w:t>06.10.2021</w:t>
            </w:r>
          </w:p>
        </w:tc>
        <w:tc>
          <w:tcPr>
            <w:tcW w:w="914" w:type="dxa"/>
          </w:tcPr>
          <w:p w:rsidR="00083B60" w:rsidRDefault="00083B60" w:rsidP="008D6D6E">
            <w:pPr>
              <w:jc w:val="center"/>
            </w:pPr>
            <w:r>
              <w:t>266</w:t>
            </w:r>
          </w:p>
        </w:tc>
        <w:tc>
          <w:tcPr>
            <w:tcW w:w="2772" w:type="dxa"/>
          </w:tcPr>
          <w:p w:rsidR="00083B60" w:rsidRPr="00586688" w:rsidRDefault="00083B60" w:rsidP="00583850">
            <w:r w:rsidRPr="00586688">
              <w:t>Kadın Komisyon raporunun görüşülmesi ve Komisyona çalışma yapması için yetki verilmesi hakkında.</w:t>
            </w:r>
          </w:p>
        </w:tc>
        <w:tc>
          <w:tcPr>
            <w:tcW w:w="4819" w:type="dxa"/>
          </w:tcPr>
          <w:p w:rsidR="00083B60" w:rsidRPr="00586688" w:rsidRDefault="00083B60" w:rsidP="00583850">
            <w:pPr>
              <w:spacing w:line="276" w:lineRule="auto"/>
              <w:jc w:val="both"/>
            </w:pPr>
            <w:r w:rsidRPr="00586688">
              <w:t xml:space="preserve">Komisyon raporunun kabulüne. Çalışmaların devam etmesi için komisyona yetki verilmesine </w:t>
            </w:r>
            <w:r w:rsidRPr="00586688">
              <w:rPr>
                <w:b/>
              </w:rPr>
              <w:t>Oy Birliği ile Karar</w:t>
            </w:r>
            <w:r w:rsidRPr="00586688">
              <w:t xml:space="preserve"> verildi.</w:t>
            </w:r>
          </w:p>
        </w:tc>
      </w:tr>
      <w:tr w:rsidR="00083B60" w:rsidRPr="00586688" w:rsidTr="003852AA">
        <w:trPr>
          <w:trHeight w:val="1065"/>
        </w:trPr>
        <w:tc>
          <w:tcPr>
            <w:tcW w:w="1418" w:type="dxa"/>
          </w:tcPr>
          <w:p w:rsidR="00083B60" w:rsidRDefault="00083B60">
            <w:r w:rsidRPr="009E2ED5">
              <w:lastRenderedPageBreak/>
              <w:t>06.10.2021</w:t>
            </w:r>
          </w:p>
        </w:tc>
        <w:tc>
          <w:tcPr>
            <w:tcW w:w="914" w:type="dxa"/>
          </w:tcPr>
          <w:p w:rsidR="00083B60" w:rsidRDefault="00083B60" w:rsidP="008D6D6E">
            <w:pPr>
              <w:jc w:val="center"/>
            </w:pPr>
            <w:r>
              <w:t>267</w:t>
            </w:r>
          </w:p>
        </w:tc>
        <w:tc>
          <w:tcPr>
            <w:tcW w:w="2772" w:type="dxa"/>
          </w:tcPr>
          <w:p w:rsidR="00083B60" w:rsidRPr="00586688" w:rsidRDefault="00083B60" w:rsidP="00583850">
            <w:r w:rsidRPr="00BB2914">
              <w:rPr>
                <w:lang w:bidi="tr-TR"/>
              </w:rPr>
              <w:t>Plan ve Bütçe Komisyonunun hazırlamış olduğu raporun görüşülmesi</w:t>
            </w:r>
            <w:r>
              <w:rPr>
                <w:lang w:bidi="tr-TR"/>
              </w:rPr>
              <w:t xml:space="preserve"> </w:t>
            </w:r>
            <w:r w:rsidRPr="00586688">
              <w:t>hakkında.</w:t>
            </w:r>
          </w:p>
        </w:tc>
        <w:tc>
          <w:tcPr>
            <w:tcW w:w="4819" w:type="dxa"/>
          </w:tcPr>
          <w:p w:rsidR="00083B60" w:rsidRPr="00586688" w:rsidRDefault="00083B60" w:rsidP="00BE34C5">
            <w:pPr>
              <w:spacing w:line="276" w:lineRule="auto"/>
              <w:jc w:val="both"/>
            </w:pPr>
            <w:r w:rsidRPr="00586688">
              <w:t xml:space="preserve">Komisyon raporunun kabulüne. </w:t>
            </w:r>
            <w:r w:rsidRPr="00586688">
              <w:rPr>
                <w:b/>
              </w:rPr>
              <w:t>Oy Birliği ile Karar</w:t>
            </w:r>
            <w:r w:rsidRPr="00586688">
              <w:t xml:space="preserve"> verildi.</w:t>
            </w:r>
          </w:p>
        </w:tc>
      </w:tr>
      <w:tr w:rsidR="00083B60" w:rsidRPr="00586688" w:rsidTr="003852AA">
        <w:trPr>
          <w:trHeight w:val="1065"/>
        </w:trPr>
        <w:tc>
          <w:tcPr>
            <w:tcW w:w="1418" w:type="dxa"/>
          </w:tcPr>
          <w:p w:rsidR="00083B60" w:rsidRDefault="00083B60">
            <w:r>
              <w:t>07.10.2021</w:t>
            </w:r>
          </w:p>
        </w:tc>
        <w:tc>
          <w:tcPr>
            <w:tcW w:w="914" w:type="dxa"/>
          </w:tcPr>
          <w:p w:rsidR="00083B60" w:rsidRDefault="00083B60" w:rsidP="008D6D6E">
            <w:pPr>
              <w:jc w:val="center"/>
            </w:pPr>
            <w:r>
              <w:t>268</w:t>
            </w:r>
          </w:p>
        </w:tc>
        <w:tc>
          <w:tcPr>
            <w:tcW w:w="2772" w:type="dxa"/>
          </w:tcPr>
          <w:p w:rsidR="00083B60" w:rsidRPr="00586688" w:rsidRDefault="00083B60" w:rsidP="00583850">
            <w:r>
              <w:t>2022 Mali Yılı Bütçesinin Görüşülmesi</w:t>
            </w:r>
          </w:p>
        </w:tc>
        <w:tc>
          <w:tcPr>
            <w:tcW w:w="4819" w:type="dxa"/>
          </w:tcPr>
          <w:p w:rsidR="00083B60" w:rsidRPr="00586688" w:rsidRDefault="00083B60" w:rsidP="00583850">
            <w:pPr>
              <w:jc w:val="both"/>
            </w:pPr>
            <w:r>
              <w:t xml:space="preserve">2022 Mali yılı Bütçesine bağlı olarak hazırlanan Gelir ve diğer tarifelerin hazırlandığı şekilde kabulüne. </w:t>
            </w:r>
            <w:r w:rsidRPr="00586688">
              <w:rPr>
                <w:b/>
              </w:rPr>
              <w:t>Oy Birliği ile Karar</w:t>
            </w:r>
            <w:r w:rsidRPr="00586688">
              <w:t xml:space="preserve"> verildi.</w:t>
            </w:r>
          </w:p>
        </w:tc>
      </w:tr>
      <w:tr w:rsidR="00083B60" w:rsidRPr="00586688" w:rsidTr="003852AA">
        <w:trPr>
          <w:trHeight w:val="1065"/>
        </w:trPr>
        <w:tc>
          <w:tcPr>
            <w:tcW w:w="1418" w:type="dxa"/>
          </w:tcPr>
          <w:p w:rsidR="00083B60" w:rsidRDefault="00083B60">
            <w:r>
              <w:t>07.10.2021</w:t>
            </w:r>
          </w:p>
        </w:tc>
        <w:tc>
          <w:tcPr>
            <w:tcW w:w="914" w:type="dxa"/>
          </w:tcPr>
          <w:p w:rsidR="00083B60" w:rsidRDefault="00083B60" w:rsidP="008D6D6E">
            <w:pPr>
              <w:jc w:val="center"/>
            </w:pPr>
            <w:r>
              <w:t>269</w:t>
            </w:r>
          </w:p>
        </w:tc>
        <w:tc>
          <w:tcPr>
            <w:tcW w:w="2772" w:type="dxa"/>
          </w:tcPr>
          <w:p w:rsidR="00083B60" w:rsidRPr="00586688" w:rsidRDefault="00083B60" w:rsidP="00583850">
            <w:r>
              <w:t xml:space="preserve">Tarife </w:t>
            </w:r>
            <w:r w:rsidRPr="00FE3FE8">
              <w:t>Komisyonunun hazırlamış olduğu raporun görüşülmesi</w:t>
            </w:r>
            <w:r w:rsidRPr="00586688">
              <w:t xml:space="preserve"> hakkında.</w:t>
            </w:r>
          </w:p>
        </w:tc>
        <w:tc>
          <w:tcPr>
            <w:tcW w:w="4819" w:type="dxa"/>
          </w:tcPr>
          <w:p w:rsidR="00083B60" w:rsidRPr="00586688" w:rsidRDefault="00BE34C5" w:rsidP="00BE34C5">
            <w:pPr>
              <w:spacing w:line="276" w:lineRule="auto"/>
              <w:jc w:val="both"/>
            </w:pPr>
            <w:r>
              <w:t xml:space="preserve">Komisyon raporunun kabulüne. </w:t>
            </w:r>
            <w:r w:rsidR="00083B60" w:rsidRPr="00586688">
              <w:rPr>
                <w:b/>
              </w:rPr>
              <w:t>Oy Birliği ile Karar</w:t>
            </w:r>
            <w:r w:rsidR="00083B60" w:rsidRPr="00586688">
              <w:t xml:space="preserve"> verildi.</w:t>
            </w:r>
          </w:p>
        </w:tc>
      </w:tr>
      <w:tr w:rsidR="00083B60" w:rsidRPr="00586688" w:rsidTr="003852AA">
        <w:trPr>
          <w:trHeight w:val="1065"/>
        </w:trPr>
        <w:tc>
          <w:tcPr>
            <w:tcW w:w="1418" w:type="dxa"/>
          </w:tcPr>
          <w:p w:rsidR="00083B60" w:rsidRDefault="00083B60">
            <w:r>
              <w:t>08.10.2021</w:t>
            </w:r>
          </w:p>
        </w:tc>
        <w:tc>
          <w:tcPr>
            <w:tcW w:w="914" w:type="dxa"/>
          </w:tcPr>
          <w:p w:rsidR="00083B60" w:rsidRDefault="00083B60" w:rsidP="008D6D6E">
            <w:pPr>
              <w:jc w:val="center"/>
            </w:pPr>
            <w:r>
              <w:t>270</w:t>
            </w:r>
          </w:p>
        </w:tc>
        <w:tc>
          <w:tcPr>
            <w:tcW w:w="2772" w:type="dxa"/>
          </w:tcPr>
          <w:p w:rsidR="00083B60" w:rsidRPr="00586688" w:rsidRDefault="00083B60" w:rsidP="00583850">
            <w:r>
              <w:t>Van İli Edremit İlçesi Eskicami Mahallesi’nde bulunan, mülkiyeti T.C. Çevre ve Şehircilik Bakanlığı Toplu Konut İdaresi Başkanlığı’ na ait taşınmazların Belediyemiz hizmetlerinde kullanılmak üzere satın alınması</w:t>
            </w:r>
            <w:r w:rsidRPr="00586688">
              <w:t xml:space="preserve"> hakkında.</w:t>
            </w:r>
          </w:p>
        </w:tc>
        <w:tc>
          <w:tcPr>
            <w:tcW w:w="4819" w:type="dxa"/>
          </w:tcPr>
          <w:p w:rsidR="00083B60" w:rsidRPr="00586688" w:rsidRDefault="00083B60" w:rsidP="00583850">
            <w:pPr>
              <w:spacing w:line="276" w:lineRule="auto"/>
              <w:jc w:val="both"/>
            </w:pPr>
            <w:r>
              <w:t xml:space="preserve">Van ili, Edremit ilçesi, Eskicami Mahallesi' nde bulunan, mülkiyeti T.C. Çevre ve Şehircilik Bakanlığı Toplu Konut İdaresi Başkanlığı' na ait </w:t>
            </w:r>
            <w:r w:rsidRPr="00F27875">
              <w:rPr>
                <w:b/>
              </w:rPr>
              <w:t>Eskicami Mahallesi 260 Ada 1 no.lu Parsel, 225 Ada 1 no.lu Parsel, 254 Ada 1 no.lu Parsel, 231 Ada 1 no.lu Parsel, 232 Ada 1 no.lu Parsel ve  224 Ada 3 no.lu</w:t>
            </w:r>
            <w:r>
              <w:t xml:space="preserve"> Parsellerin Belediyemiz hizmetlerinde kullanılmak üzere Belediye Başkanlığımızca satın alınmasına. HDP Gurubunun red </w:t>
            </w:r>
            <w:r w:rsidRPr="00B679DC">
              <w:rPr>
                <w:b/>
              </w:rPr>
              <w:t xml:space="preserve">Oyuna Karşı Oy Çokluğu ile Karar </w:t>
            </w:r>
            <w:r>
              <w:t>verildi</w:t>
            </w:r>
          </w:p>
        </w:tc>
      </w:tr>
      <w:tr w:rsidR="00083B60" w:rsidRPr="00586688" w:rsidTr="003852AA">
        <w:trPr>
          <w:trHeight w:val="1065"/>
        </w:trPr>
        <w:tc>
          <w:tcPr>
            <w:tcW w:w="1418" w:type="dxa"/>
          </w:tcPr>
          <w:p w:rsidR="00083B60" w:rsidRDefault="00083B60">
            <w:r w:rsidRPr="00BC59F2">
              <w:t>08.10.2021</w:t>
            </w:r>
          </w:p>
        </w:tc>
        <w:tc>
          <w:tcPr>
            <w:tcW w:w="914" w:type="dxa"/>
          </w:tcPr>
          <w:p w:rsidR="00083B60" w:rsidRDefault="00083B60" w:rsidP="008D6D6E">
            <w:pPr>
              <w:jc w:val="center"/>
            </w:pPr>
            <w:r>
              <w:t>271</w:t>
            </w:r>
          </w:p>
        </w:tc>
        <w:tc>
          <w:tcPr>
            <w:tcW w:w="2772" w:type="dxa"/>
          </w:tcPr>
          <w:p w:rsidR="00083B60" w:rsidRPr="00586688" w:rsidRDefault="00083B60" w:rsidP="00583850">
            <w:r>
              <w:t xml:space="preserve">Belediyemize ait </w:t>
            </w:r>
            <w:r w:rsidRPr="00384962">
              <w:t>Edremit</w:t>
            </w:r>
            <w:r>
              <w:t xml:space="preserve"> ilçesi</w:t>
            </w:r>
            <w:r w:rsidRPr="0029676C">
              <w:t xml:space="preserve"> </w:t>
            </w:r>
            <w:r>
              <w:t>Yeni Mahalle, Ada No:206, Parsel No:6' da</w:t>
            </w:r>
            <w:r w:rsidRPr="00384962">
              <w:t xml:space="preserve"> kayıtlı </w:t>
            </w:r>
            <w:r>
              <w:t xml:space="preserve">11.296,98 </w:t>
            </w:r>
            <w:r w:rsidRPr="00384962">
              <w:t>m</w:t>
            </w:r>
            <w:r w:rsidRPr="00384962">
              <w:rPr>
                <w:vertAlign w:val="superscript"/>
              </w:rPr>
              <w:t>2</w:t>
            </w:r>
            <w:r w:rsidRPr="00384962">
              <w:t xml:space="preserve">  </w:t>
            </w:r>
            <w:r>
              <w:t xml:space="preserve"> ve </w:t>
            </w:r>
            <w:r w:rsidRPr="00384962">
              <w:t>Edremit</w:t>
            </w:r>
            <w:r>
              <w:t xml:space="preserve"> ilçesi</w:t>
            </w:r>
            <w:r w:rsidRPr="0029676C">
              <w:t xml:space="preserve"> </w:t>
            </w:r>
            <w:r>
              <w:t>Yeni Mahalle, Ada No:206, Parsel No:9' da</w:t>
            </w:r>
            <w:r w:rsidRPr="00384962">
              <w:t xml:space="preserve"> kayıtlı </w:t>
            </w:r>
            <w:r>
              <w:t xml:space="preserve">2.760,11 </w:t>
            </w:r>
            <w:r w:rsidRPr="00384962">
              <w:t>m</w:t>
            </w:r>
            <w:r w:rsidRPr="00384962">
              <w:rPr>
                <w:vertAlign w:val="superscript"/>
              </w:rPr>
              <w:t>2</w:t>
            </w:r>
            <w:r>
              <w:rPr>
                <w:vertAlign w:val="superscript"/>
              </w:rPr>
              <w:t xml:space="preserve"> </w:t>
            </w:r>
            <w:r w:rsidRPr="00384962">
              <w:t>olan arsa</w:t>
            </w:r>
            <w:r>
              <w:t>ların</w:t>
            </w:r>
            <w:r w:rsidRPr="00384962">
              <w:t xml:space="preserve"> Satışı için Encümene yetki verilmesi </w:t>
            </w:r>
            <w:r w:rsidRPr="00586688">
              <w:t>hakkında.</w:t>
            </w:r>
          </w:p>
        </w:tc>
        <w:tc>
          <w:tcPr>
            <w:tcW w:w="4819" w:type="dxa"/>
          </w:tcPr>
          <w:p w:rsidR="00083B60" w:rsidRPr="00586688" w:rsidRDefault="00083B60" w:rsidP="00583850">
            <w:pPr>
              <w:jc w:val="both"/>
            </w:pPr>
            <w:r w:rsidRPr="00384962">
              <w:rPr>
                <w:b/>
              </w:rPr>
              <w:t>Belediyemiz adına kayıtlı</w:t>
            </w:r>
            <w:r w:rsidRPr="001703DC">
              <w:rPr>
                <w:b/>
              </w:rPr>
              <w:t xml:space="preserve"> Edremit ilçesi Yeni Mahalle,</w:t>
            </w:r>
            <w:r w:rsidRPr="00384962">
              <w:rPr>
                <w:b/>
              </w:rPr>
              <w:t xml:space="preserve"> Ada No:</w:t>
            </w:r>
            <w:r>
              <w:rPr>
                <w:b/>
              </w:rPr>
              <w:t>206</w:t>
            </w:r>
            <w:r w:rsidRPr="00384962">
              <w:rPr>
                <w:b/>
              </w:rPr>
              <w:t xml:space="preserve"> ve Parsel No:</w:t>
            </w:r>
            <w:r>
              <w:rPr>
                <w:b/>
              </w:rPr>
              <w:t xml:space="preserve">6 da kayıtlı 11.296,98 </w:t>
            </w:r>
            <w:r w:rsidRPr="00384962">
              <w:rPr>
                <w:b/>
              </w:rPr>
              <w:t>m</w:t>
            </w:r>
            <w:r w:rsidRPr="00384962">
              <w:rPr>
                <w:b/>
                <w:vertAlign w:val="superscript"/>
              </w:rPr>
              <w:t>2</w:t>
            </w:r>
            <w:r w:rsidRPr="00384962">
              <w:rPr>
                <w:b/>
              </w:rPr>
              <w:t xml:space="preserve"> </w:t>
            </w:r>
            <w:r>
              <w:rPr>
                <w:b/>
              </w:rPr>
              <w:t xml:space="preserve">ve </w:t>
            </w:r>
            <w:r w:rsidRPr="001703DC">
              <w:rPr>
                <w:b/>
              </w:rPr>
              <w:t>Edremit ilçesi Yeni Mahalle, Ada No:206, Parsel No:9' da kayıtlı 2.760,11 m</w:t>
            </w:r>
            <w:r w:rsidRPr="001703DC">
              <w:rPr>
                <w:b/>
                <w:vertAlign w:val="superscript"/>
              </w:rPr>
              <w:t xml:space="preserve">2 </w:t>
            </w:r>
            <w:r w:rsidRPr="00384962">
              <w:t>olan arsa</w:t>
            </w:r>
            <w:r>
              <w:t>ların 2886 sayılı Devlet İhale Kanunu ilgili maddesine göre satışları</w:t>
            </w:r>
            <w:r w:rsidRPr="00384962">
              <w:t xml:space="preserve"> için Belediye Encümenine yetki verilmesine.</w:t>
            </w:r>
            <w:r>
              <w:t xml:space="preserve"> HDP Gurubunun red </w:t>
            </w:r>
            <w:r w:rsidRPr="00B679DC">
              <w:rPr>
                <w:b/>
              </w:rPr>
              <w:t xml:space="preserve">Oyuna Karşı Oy Çokluğu ile Karar </w:t>
            </w:r>
            <w:r>
              <w:t>verildi</w:t>
            </w:r>
          </w:p>
        </w:tc>
      </w:tr>
    </w:tbl>
    <w:p w:rsidR="00C12D08" w:rsidRPr="00586688" w:rsidRDefault="00C12D08">
      <w:pPr>
        <w:rPr>
          <w:sz w:val="22"/>
          <w:szCs w:val="22"/>
        </w:rPr>
      </w:pPr>
      <w:bookmarkStart w:id="0" w:name="_GoBack"/>
      <w:bookmarkEnd w:id="0"/>
    </w:p>
    <w:sectPr w:rsidR="00C12D08" w:rsidRPr="00586688"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5F3" w:rsidRDefault="00E475F3" w:rsidP="0088421A">
      <w:r>
        <w:separator/>
      </w:r>
    </w:p>
  </w:endnote>
  <w:endnote w:type="continuationSeparator" w:id="1">
    <w:p w:rsidR="00E475F3" w:rsidRDefault="00E475F3" w:rsidP="008842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5F3" w:rsidRDefault="00E475F3" w:rsidP="0088421A">
      <w:r>
        <w:separator/>
      </w:r>
    </w:p>
  </w:footnote>
  <w:footnote w:type="continuationSeparator" w:id="1">
    <w:p w:rsidR="00E475F3" w:rsidRDefault="00E475F3" w:rsidP="008842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1A" w:rsidRPr="009A0B20" w:rsidRDefault="00794313"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simplePos x="0" y="0"/>
          <wp:positionH relativeFrom="column">
            <wp:posOffset>5321300</wp:posOffset>
          </wp:positionH>
          <wp:positionV relativeFrom="paragraph">
            <wp:posOffset>-117475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Pr>
        <w:b/>
        <w:noProof/>
        <w:sz w:val="20"/>
        <w:szCs w:val="22"/>
      </w:rPr>
      <w:drawing>
        <wp:anchor distT="0" distB="0" distL="114300" distR="114300" simplePos="0" relativeHeight="251661312" behindDoc="0" locked="0" layoutInCell="1" allowOverlap="0">
          <wp:simplePos x="0" y="0"/>
          <wp:positionH relativeFrom="column">
            <wp:posOffset>-212725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5655" cy="787400"/>
                  </a:xfrm>
                  <a:prstGeom prst="rect">
                    <a:avLst/>
                  </a:prstGeom>
                  <a:noFill/>
                </pic:spPr>
              </pic:pic>
            </a:graphicData>
          </a:graphic>
        </wp:anchor>
      </w:drawing>
    </w:r>
    <w:r w:rsidR="00310CD3">
      <w:rPr>
        <w:b/>
        <w:noProof/>
        <w:sz w:val="22"/>
        <w:szCs w:val="22"/>
      </w:rPr>
      <w:pict>
        <v:shapetype id="_x0000_t202" coordsize="21600,21600" o:spt="202" path="m,l,21600r21600,l21600,xe">
          <v:stroke joinstyle="miter"/>
          <v:path gradientshapeok="t" o:connecttype="rect"/>
        </v:shapetype>
        <v:shape id="Metin Kutusu 5" o:spid="_x0000_s4098" type="#_x0000_t202" style="position:absolute;left:0;text-align:left;margin-left:-.3pt;margin-top:-13.65pt;width:81.35pt;height:75.85pt;z-index:251660288;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w:r>
    <w:r w:rsidR="00310CD3">
      <w:rPr>
        <w:b/>
        <w:noProof/>
        <w:sz w:val="22"/>
        <w:szCs w:val="22"/>
      </w:rPr>
      <w:pict>
        <v:shape id="Metin Kutusu 6" o:spid="_x0000_s4097" type="#_x0000_t202" style="position:absolute;left:0;text-align:left;margin-left:375.3pt;margin-top:-13.65pt;width:81.35pt;height:75.85pt;z-index:251659264;visibility:visible;mso-wrap-style:non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7B5F4C">
      <w:rPr>
        <w:b/>
        <w:sz w:val="20"/>
        <w:szCs w:val="22"/>
      </w:rPr>
      <w:t>VAN EDREMİT BELEDİYE</w:t>
    </w:r>
    <w:r w:rsidR="0088421A" w:rsidRPr="0088421A">
      <w:rPr>
        <w:b/>
        <w:sz w:val="20"/>
        <w:szCs w:val="22"/>
      </w:rPr>
      <w:t xml:space="preserve"> BAŞKANLIĞI</w:t>
    </w:r>
  </w:p>
  <w:p w:rsidR="0088421A" w:rsidRPr="0088421A" w:rsidRDefault="00D96FE5" w:rsidP="00794313">
    <w:pPr>
      <w:spacing w:line="276" w:lineRule="auto"/>
      <w:jc w:val="center"/>
      <w:rPr>
        <w:b/>
        <w:sz w:val="20"/>
        <w:szCs w:val="22"/>
      </w:rPr>
    </w:pPr>
    <w:r>
      <w:rPr>
        <w:b/>
        <w:sz w:val="20"/>
        <w:szCs w:val="22"/>
      </w:rPr>
      <w:t>YAZI İŞLERİ</w:t>
    </w:r>
    <w:r w:rsidR="003A334E">
      <w:rPr>
        <w:b/>
        <w:sz w:val="20"/>
        <w:szCs w:val="22"/>
      </w:rPr>
      <w:t xml:space="preserve"> MÜDÜRLÜĞÜ 2021 </w:t>
    </w:r>
    <w:r w:rsidR="00EF6B13">
      <w:rPr>
        <w:b/>
        <w:sz w:val="20"/>
        <w:szCs w:val="22"/>
      </w:rPr>
      <w:t>E</w:t>
    </w:r>
    <w:r w:rsidR="00B679DC">
      <w:rPr>
        <w:b/>
        <w:sz w:val="20"/>
        <w:szCs w:val="22"/>
      </w:rPr>
      <w:t>KİM</w:t>
    </w:r>
    <w:r w:rsidR="003A334E">
      <w:rPr>
        <w:b/>
        <w:sz w:val="20"/>
        <w:szCs w:val="22"/>
      </w:rPr>
      <w:t xml:space="preserve"> </w:t>
    </w:r>
    <w:r w:rsidR="001F76DC">
      <w:rPr>
        <w:b/>
        <w:sz w:val="20"/>
        <w:szCs w:val="22"/>
      </w:rPr>
      <w:t xml:space="preserve">AYI MECLİS KARAR </w:t>
    </w:r>
    <w:r w:rsidR="0088421A" w:rsidRPr="0088421A">
      <w:rPr>
        <w:b/>
        <w:sz w:val="20"/>
        <w:szCs w:val="22"/>
      </w:rPr>
      <w:t>ÖZET</w:t>
    </w:r>
    <w:r w:rsidR="001F76DC">
      <w:rPr>
        <w:b/>
        <w:sz w:val="20"/>
        <w:szCs w:val="22"/>
      </w:rPr>
      <w:t>LER</w:t>
    </w:r>
    <w:r w:rsidR="0088421A" w:rsidRPr="0088421A">
      <w:rPr>
        <w:b/>
        <w:sz w:val="20"/>
        <w:szCs w:val="22"/>
      </w:rPr>
      <w:t>İ</w:t>
    </w:r>
  </w:p>
  <w:p w:rsidR="0088421A" w:rsidRPr="009A0B20" w:rsidRDefault="0088421A" w:rsidP="0088421A">
    <w:pPr>
      <w:pBdr>
        <w:bottom w:val="single" w:sz="6" w:space="8" w:color="auto"/>
      </w:pBdr>
      <w:spacing w:line="276" w:lineRule="auto"/>
      <w:rPr>
        <w:b/>
        <w:sz w:val="22"/>
        <w:szCs w:val="22"/>
      </w:rPr>
    </w:pPr>
  </w:p>
  <w:p w:rsidR="0088421A" w:rsidRDefault="0088421A">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6964"/>
    <w:multiLevelType w:val="hybridMultilevel"/>
    <w:tmpl w:val="0E46EE72"/>
    <w:lvl w:ilvl="0" w:tplc="DCD42C9E">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abstractNum w:abstractNumId="1">
    <w:nsid w:val="44250294"/>
    <w:multiLevelType w:val="hybridMultilevel"/>
    <w:tmpl w:val="E0C22D84"/>
    <w:lvl w:ilvl="0" w:tplc="80828C40">
      <w:start w:val="1"/>
      <w:numFmt w:val="decimal"/>
      <w:lvlText w:val="%1-"/>
      <w:lvlJc w:val="left"/>
      <w:pPr>
        <w:ind w:left="77" w:hanging="360"/>
      </w:pPr>
      <w:rPr>
        <w:rFonts w:hint="default"/>
      </w:rPr>
    </w:lvl>
    <w:lvl w:ilvl="1" w:tplc="041F0019" w:tentative="1">
      <w:start w:val="1"/>
      <w:numFmt w:val="lowerLetter"/>
      <w:lvlText w:val="%2."/>
      <w:lvlJc w:val="left"/>
      <w:pPr>
        <w:ind w:left="797" w:hanging="360"/>
      </w:pPr>
    </w:lvl>
    <w:lvl w:ilvl="2" w:tplc="041F001B" w:tentative="1">
      <w:start w:val="1"/>
      <w:numFmt w:val="lowerRoman"/>
      <w:lvlText w:val="%3."/>
      <w:lvlJc w:val="right"/>
      <w:pPr>
        <w:ind w:left="1517" w:hanging="180"/>
      </w:pPr>
    </w:lvl>
    <w:lvl w:ilvl="3" w:tplc="041F000F" w:tentative="1">
      <w:start w:val="1"/>
      <w:numFmt w:val="decimal"/>
      <w:lvlText w:val="%4."/>
      <w:lvlJc w:val="left"/>
      <w:pPr>
        <w:ind w:left="2237" w:hanging="360"/>
      </w:pPr>
    </w:lvl>
    <w:lvl w:ilvl="4" w:tplc="041F0019" w:tentative="1">
      <w:start w:val="1"/>
      <w:numFmt w:val="lowerLetter"/>
      <w:lvlText w:val="%5."/>
      <w:lvlJc w:val="left"/>
      <w:pPr>
        <w:ind w:left="2957" w:hanging="360"/>
      </w:pPr>
    </w:lvl>
    <w:lvl w:ilvl="5" w:tplc="041F001B" w:tentative="1">
      <w:start w:val="1"/>
      <w:numFmt w:val="lowerRoman"/>
      <w:lvlText w:val="%6."/>
      <w:lvlJc w:val="right"/>
      <w:pPr>
        <w:ind w:left="3677" w:hanging="180"/>
      </w:pPr>
    </w:lvl>
    <w:lvl w:ilvl="6" w:tplc="041F000F" w:tentative="1">
      <w:start w:val="1"/>
      <w:numFmt w:val="decimal"/>
      <w:lvlText w:val="%7."/>
      <w:lvlJc w:val="left"/>
      <w:pPr>
        <w:ind w:left="4397" w:hanging="360"/>
      </w:pPr>
    </w:lvl>
    <w:lvl w:ilvl="7" w:tplc="041F0019" w:tentative="1">
      <w:start w:val="1"/>
      <w:numFmt w:val="lowerLetter"/>
      <w:lvlText w:val="%8."/>
      <w:lvlJc w:val="left"/>
      <w:pPr>
        <w:ind w:left="5117" w:hanging="360"/>
      </w:pPr>
    </w:lvl>
    <w:lvl w:ilvl="8" w:tplc="041F001B" w:tentative="1">
      <w:start w:val="1"/>
      <w:numFmt w:val="lowerRoman"/>
      <w:lvlText w:val="%9."/>
      <w:lvlJc w:val="right"/>
      <w:pPr>
        <w:ind w:left="583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o:shapelayout v:ext="edit">
      <o:idmap v:ext="edit" data="4"/>
    </o:shapelayout>
  </w:hdrShapeDefaults>
  <w:footnotePr>
    <w:footnote w:id="0"/>
    <w:footnote w:id="1"/>
  </w:footnotePr>
  <w:endnotePr>
    <w:endnote w:id="0"/>
    <w:endnote w:id="1"/>
  </w:endnotePr>
  <w:compat/>
  <w:rsids>
    <w:rsidRoot w:val="005B58E4"/>
    <w:rsid w:val="00010451"/>
    <w:rsid w:val="00010876"/>
    <w:rsid w:val="000139F7"/>
    <w:rsid w:val="0001455D"/>
    <w:rsid w:val="00014D2B"/>
    <w:rsid w:val="00027389"/>
    <w:rsid w:val="00031FB1"/>
    <w:rsid w:val="00034B78"/>
    <w:rsid w:val="00036964"/>
    <w:rsid w:val="0004271F"/>
    <w:rsid w:val="000570D9"/>
    <w:rsid w:val="000614E0"/>
    <w:rsid w:val="00063A0F"/>
    <w:rsid w:val="000678EF"/>
    <w:rsid w:val="000732CE"/>
    <w:rsid w:val="00077865"/>
    <w:rsid w:val="00081CBE"/>
    <w:rsid w:val="00082E9B"/>
    <w:rsid w:val="00083931"/>
    <w:rsid w:val="00083B60"/>
    <w:rsid w:val="00094383"/>
    <w:rsid w:val="00095059"/>
    <w:rsid w:val="00096AF9"/>
    <w:rsid w:val="000A261E"/>
    <w:rsid w:val="000A2A8B"/>
    <w:rsid w:val="000C069C"/>
    <w:rsid w:val="000C0FCD"/>
    <w:rsid w:val="000C34B8"/>
    <w:rsid w:val="000C3B6E"/>
    <w:rsid w:val="000E0C24"/>
    <w:rsid w:val="000F1FBB"/>
    <w:rsid w:val="000F2FC4"/>
    <w:rsid w:val="000F502A"/>
    <w:rsid w:val="0010063B"/>
    <w:rsid w:val="00112C51"/>
    <w:rsid w:val="00115435"/>
    <w:rsid w:val="00123E3C"/>
    <w:rsid w:val="00125335"/>
    <w:rsid w:val="001301D4"/>
    <w:rsid w:val="00132800"/>
    <w:rsid w:val="001346F1"/>
    <w:rsid w:val="00155BF7"/>
    <w:rsid w:val="001600F0"/>
    <w:rsid w:val="001616CB"/>
    <w:rsid w:val="001639A3"/>
    <w:rsid w:val="00181558"/>
    <w:rsid w:val="001845D4"/>
    <w:rsid w:val="001A03D7"/>
    <w:rsid w:val="001A130B"/>
    <w:rsid w:val="001A3FD8"/>
    <w:rsid w:val="001A4B6F"/>
    <w:rsid w:val="001B5992"/>
    <w:rsid w:val="001C0373"/>
    <w:rsid w:val="001C126C"/>
    <w:rsid w:val="001C385F"/>
    <w:rsid w:val="001C41BD"/>
    <w:rsid w:val="001D24AC"/>
    <w:rsid w:val="001D2F6E"/>
    <w:rsid w:val="001E1AA4"/>
    <w:rsid w:val="001F4027"/>
    <w:rsid w:val="001F6226"/>
    <w:rsid w:val="001F76DC"/>
    <w:rsid w:val="001F7736"/>
    <w:rsid w:val="00210B7E"/>
    <w:rsid w:val="002140E4"/>
    <w:rsid w:val="00216BB4"/>
    <w:rsid w:val="00230352"/>
    <w:rsid w:val="002316E4"/>
    <w:rsid w:val="00241E1A"/>
    <w:rsid w:val="00252503"/>
    <w:rsid w:val="002528D3"/>
    <w:rsid w:val="00254B5F"/>
    <w:rsid w:val="00264505"/>
    <w:rsid w:val="00264D18"/>
    <w:rsid w:val="00275313"/>
    <w:rsid w:val="002761E4"/>
    <w:rsid w:val="00281DE0"/>
    <w:rsid w:val="00283590"/>
    <w:rsid w:val="00291129"/>
    <w:rsid w:val="00297FF4"/>
    <w:rsid w:val="002A15C7"/>
    <w:rsid w:val="002A2393"/>
    <w:rsid w:val="002A2C2A"/>
    <w:rsid w:val="002A3049"/>
    <w:rsid w:val="002A5B9C"/>
    <w:rsid w:val="002B694A"/>
    <w:rsid w:val="002B6DC0"/>
    <w:rsid w:val="002C5221"/>
    <w:rsid w:val="002D240B"/>
    <w:rsid w:val="002E0D21"/>
    <w:rsid w:val="002E4F10"/>
    <w:rsid w:val="002E50D4"/>
    <w:rsid w:val="002F240A"/>
    <w:rsid w:val="002F538E"/>
    <w:rsid w:val="00306C0A"/>
    <w:rsid w:val="00310CD3"/>
    <w:rsid w:val="0031483D"/>
    <w:rsid w:val="0032191E"/>
    <w:rsid w:val="003321B9"/>
    <w:rsid w:val="003369EE"/>
    <w:rsid w:val="00342BCE"/>
    <w:rsid w:val="00347D4A"/>
    <w:rsid w:val="0035712F"/>
    <w:rsid w:val="0036525D"/>
    <w:rsid w:val="00367242"/>
    <w:rsid w:val="00367C6D"/>
    <w:rsid w:val="003770AD"/>
    <w:rsid w:val="0038230B"/>
    <w:rsid w:val="00383D00"/>
    <w:rsid w:val="003852AA"/>
    <w:rsid w:val="00390C87"/>
    <w:rsid w:val="003A334E"/>
    <w:rsid w:val="003B2E57"/>
    <w:rsid w:val="003B347A"/>
    <w:rsid w:val="003B3B40"/>
    <w:rsid w:val="003C7789"/>
    <w:rsid w:val="003D1AE5"/>
    <w:rsid w:val="003D5EC4"/>
    <w:rsid w:val="003E20D8"/>
    <w:rsid w:val="003E3141"/>
    <w:rsid w:val="003E4160"/>
    <w:rsid w:val="003E4460"/>
    <w:rsid w:val="003E5DE5"/>
    <w:rsid w:val="003F0027"/>
    <w:rsid w:val="003F07B2"/>
    <w:rsid w:val="003F627D"/>
    <w:rsid w:val="004003B9"/>
    <w:rsid w:val="0040372C"/>
    <w:rsid w:val="00407172"/>
    <w:rsid w:val="00411101"/>
    <w:rsid w:val="00411BDE"/>
    <w:rsid w:val="00422FE6"/>
    <w:rsid w:val="00436413"/>
    <w:rsid w:val="00436925"/>
    <w:rsid w:val="004370B1"/>
    <w:rsid w:val="004420E7"/>
    <w:rsid w:val="004422EB"/>
    <w:rsid w:val="0044592F"/>
    <w:rsid w:val="004465AA"/>
    <w:rsid w:val="00450EC7"/>
    <w:rsid w:val="004645A6"/>
    <w:rsid w:val="004701A8"/>
    <w:rsid w:val="0048046D"/>
    <w:rsid w:val="00481133"/>
    <w:rsid w:val="004835FC"/>
    <w:rsid w:val="00487431"/>
    <w:rsid w:val="00487BCB"/>
    <w:rsid w:val="0049122D"/>
    <w:rsid w:val="0049625E"/>
    <w:rsid w:val="00496D42"/>
    <w:rsid w:val="004A2FFA"/>
    <w:rsid w:val="004B2AFE"/>
    <w:rsid w:val="004B639C"/>
    <w:rsid w:val="004B7925"/>
    <w:rsid w:val="004B7FE1"/>
    <w:rsid w:val="004D0218"/>
    <w:rsid w:val="004D0C99"/>
    <w:rsid w:val="004E032F"/>
    <w:rsid w:val="004E286E"/>
    <w:rsid w:val="004E6DA8"/>
    <w:rsid w:val="004E7446"/>
    <w:rsid w:val="004F49D3"/>
    <w:rsid w:val="004F6A05"/>
    <w:rsid w:val="005006EA"/>
    <w:rsid w:val="005022D7"/>
    <w:rsid w:val="00506A0C"/>
    <w:rsid w:val="00510DA1"/>
    <w:rsid w:val="0051269F"/>
    <w:rsid w:val="00512757"/>
    <w:rsid w:val="0051317C"/>
    <w:rsid w:val="00513C47"/>
    <w:rsid w:val="00514695"/>
    <w:rsid w:val="005173D4"/>
    <w:rsid w:val="0052022D"/>
    <w:rsid w:val="00520FC2"/>
    <w:rsid w:val="00521CE3"/>
    <w:rsid w:val="00523840"/>
    <w:rsid w:val="00524A86"/>
    <w:rsid w:val="00527A1F"/>
    <w:rsid w:val="0053062F"/>
    <w:rsid w:val="00532E50"/>
    <w:rsid w:val="00536A7E"/>
    <w:rsid w:val="0054015D"/>
    <w:rsid w:val="00546F86"/>
    <w:rsid w:val="0055538D"/>
    <w:rsid w:val="00563452"/>
    <w:rsid w:val="0057036E"/>
    <w:rsid w:val="005765F4"/>
    <w:rsid w:val="00582020"/>
    <w:rsid w:val="00582453"/>
    <w:rsid w:val="00583724"/>
    <w:rsid w:val="00583C28"/>
    <w:rsid w:val="00586688"/>
    <w:rsid w:val="005908E9"/>
    <w:rsid w:val="00592035"/>
    <w:rsid w:val="005A3AA6"/>
    <w:rsid w:val="005A6BC4"/>
    <w:rsid w:val="005B186A"/>
    <w:rsid w:val="005B3344"/>
    <w:rsid w:val="005B58E4"/>
    <w:rsid w:val="005B6064"/>
    <w:rsid w:val="005B6A7E"/>
    <w:rsid w:val="005B7275"/>
    <w:rsid w:val="005B7A36"/>
    <w:rsid w:val="005D1452"/>
    <w:rsid w:val="005D46C9"/>
    <w:rsid w:val="005D6105"/>
    <w:rsid w:val="005D730E"/>
    <w:rsid w:val="005E1C49"/>
    <w:rsid w:val="005E26EC"/>
    <w:rsid w:val="006151C0"/>
    <w:rsid w:val="00626D05"/>
    <w:rsid w:val="00636209"/>
    <w:rsid w:val="0064003C"/>
    <w:rsid w:val="006472BA"/>
    <w:rsid w:val="0065048F"/>
    <w:rsid w:val="0065135A"/>
    <w:rsid w:val="00653778"/>
    <w:rsid w:val="00653BC4"/>
    <w:rsid w:val="00656DAE"/>
    <w:rsid w:val="00660AD3"/>
    <w:rsid w:val="00670C21"/>
    <w:rsid w:val="0067242A"/>
    <w:rsid w:val="006726E7"/>
    <w:rsid w:val="00673145"/>
    <w:rsid w:val="00674A46"/>
    <w:rsid w:val="00682669"/>
    <w:rsid w:val="00682F8A"/>
    <w:rsid w:val="00684275"/>
    <w:rsid w:val="006926EC"/>
    <w:rsid w:val="006A2EBD"/>
    <w:rsid w:val="006A30F8"/>
    <w:rsid w:val="006B2C04"/>
    <w:rsid w:val="006B7B32"/>
    <w:rsid w:val="006C24A5"/>
    <w:rsid w:val="006C50F5"/>
    <w:rsid w:val="006D121F"/>
    <w:rsid w:val="006E5313"/>
    <w:rsid w:val="0070569E"/>
    <w:rsid w:val="00706735"/>
    <w:rsid w:val="00707D48"/>
    <w:rsid w:val="00710AFA"/>
    <w:rsid w:val="007173F5"/>
    <w:rsid w:val="00717B5C"/>
    <w:rsid w:val="007205E5"/>
    <w:rsid w:val="00726ECD"/>
    <w:rsid w:val="007279FA"/>
    <w:rsid w:val="00762A68"/>
    <w:rsid w:val="00762ECD"/>
    <w:rsid w:val="00764B47"/>
    <w:rsid w:val="007650CB"/>
    <w:rsid w:val="0077340A"/>
    <w:rsid w:val="00775956"/>
    <w:rsid w:val="00780956"/>
    <w:rsid w:val="007816F7"/>
    <w:rsid w:val="00787B89"/>
    <w:rsid w:val="00794313"/>
    <w:rsid w:val="007963FC"/>
    <w:rsid w:val="00797F37"/>
    <w:rsid w:val="007A09B6"/>
    <w:rsid w:val="007A0B82"/>
    <w:rsid w:val="007A6C71"/>
    <w:rsid w:val="007B3A4A"/>
    <w:rsid w:val="007B5F4C"/>
    <w:rsid w:val="007B6AA2"/>
    <w:rsid w:val="007C0755"/>
    <w:rsid w:val="007D0BD2"/>
    <w:rsid w:val="007D186E"/>
    <w:rsid w:val="007E6A7A"/>
    <w:rsid w:val="007E723C"/>
    <w:rsid w:val="007F0743"/>
    <w:rsid w:val="007F4D48"/>
    <w:rsid w:val="007F4EBE"/>
    <w:rsid w:val="007F519E"/>
    <w:rsid w:val="007F640E"/>
    <w:rsid w:val="00801E74"/>
    <w:rsid w:val="00803A08"/>
    <w:rsid w:val="008066E8"/>
    <w:rsid w:val="00813B7B"/>
    <w:rsid w:val="00815B2C"/>
    <w:rsid w:val="00816DCF"/>
    <w:rsid w:val="008257D2"/>
    <w:rsid w:val="008266D8"/>
    <w:rsid w:val="00827C60"/>
    <w:rsid w:val="00827CFE"/>
    <w:rsid w:val="00830437"/>
    <w:rsid w:val="00836CC5"/>
    <w:rsid w:val="008373ED"/>
    <w:rsid w:val="00844E28"/>
    <w:rsid w:val="00861DF7"/>
    <w:rsid w:val="00866DCA"/>
    <w:rsid w:val="008671AA"/>
    <w:rsid w:val="00867F55"/>
    <w:rsid w:val="00874F8F"/>
    <w:rsid w:val="0087559C"/>
    <w:rsid w:val="0088421A"/>
    <w:rsid w:val="0088702B"/>
    <w:rsid w:val="00890490"/>
    <w:rsid w:val="00892EB2"/>
    <w:rsid w:val="008946E6"/>
    <w:rsid w:val="008A608E"/>
    <w:rsid w:val="008B5911"/>
    <w:rsid w:val="008B60A6"/>
    <w:rsid w:val="008B7713"/>
    <w:rsid w:val="008C2192"/>
    <w:rsid w:val="008C5FFB"/>
    <w:rsid w:val="008D6D6E"/>
    <w:rsid w:val="008E21AF"/>
    <w:rsid w:val="008E4430"/>
    <w:rsid w:val="008E6BAD"/>
    <w:rsid w:val="008E73C9"/>
    <w:rsid w:val="008F32BC"/>
    <w:rsid w:val="008F33E0"/>
    <w:rsid w:val="0090164E"/>
    <w:rsid w:val="00905E0A"/>
    <w:rsid w:val="00907225"/>
    <w:rsid w:val="00910606"/>
    <w:rsid w:val="00911B36"/>
    <w:rsid w:val="0091428E"/>
    <w:rsid w:val="00917B6D"/>
    <w:rsid w:val="009317EA"/>
    <w:rsid w:val="00940967"/>
    <w:rsid w:val="00941A55"/>
    <w:rsid w:val="00947A7A"/>
    <w:rsid w:val="009504CC"/>
    <w:rsid w:val="00951B5A"/>
    <w:rsid w:val="00964639"/>
    <w:rsid w:val="0097612A"/>
    <w:rsid w:val="009973C5"/>
    <w:rsid w:val="00997F0D"/>
    <w:rsid w:val="009A0B20"/>
    <w:rsid w:val="009A2C9A"/>
    <w:rsid w:val="009B1647"/>
    <w:rsid w:val="009C06E0"/>
    <w:rsid w:val="009C1019"/>
    <w:rsid w:val="009C25FB"/>
    <w:rsid w:val="009C4A47"/>
    <w:rsid w:val="009D0D90"/>
    <w:rsid w:val="009D187A"/>
    <w:rsid w:val="009F0A7E"/>
    <w:rsid w:val="009F0B21"/>
    <w:rsid w:val="009F11B4"/>
    <w:rsid w:val="009F589E"/>
    <w:rsid w:val="009F60B9"/>
    <w:rsid w:val="00A00DCD"/>
    <w:rsid w:val="00A060AE"/>
    <w:rsid w:val="00A14480"/>
    <w:rsid w:val="00A17907"/>
    <w:rsid w:val="00A321A7"/>
    <w:rsid w:val="00A33CE8"/>
    <w:rsid w:val="00A3440C"/>
    <w:rsid w:val="00A34E40"/>
    <w:rsid w:val="00A44C89"/>
    <w:rsid w:val="00A50953"/>
    <w:rsid w:val="00A83308"/>
    <w:rsid w:val="00A83EC6"/>
    <w:rsid w:val="00A854EA"/>
    <w:rsid w:val="00A87D85"/>
    <w:rsid w:val="00A908D3"/>
    <w:rsid w:val="00A957FC"/>
    <w:rsid w:val="00AA1E86"/>
    <w:rsid w:val="00AB6CED"/>
    <w:rsid w:val="00AD1C80"/>
    <w:rsid w:val="00AD5055"/>
    <w:rsid w:val="00AD6358"/>
    <w:rsid w:val="00AE3E3B"/>
    <w:rsid w:val="00AF423F"/>
    <w:rsid w:val="00AF6A81"/>
    <w:rsid w:val="00B010A6"/>
    <w:rsid w:val="00B02BA5"/>
    <w:rsid w:val="00B11522"/>
    <w:rsid w:val="00B133FE"/>
    <w:rsid w:val="00B13AE6"/>
    <w:rsid w:val="00B142F9"/>
    <w:rsid w:val="00B17C2E"/>
    <w:rsid w:val="00B2000A"/>
    <w:rsid w:val="00B20031"/>
    <w:rsid w:val="00B2375E"/>
    <w:rsid w:val="00B2765D"/>
    <w:rsid w:val="00B278F3"/>
    <w:rsid w:val="00B33ECC"/>
    <w:rsid w:val="00B47308"/>
    <w:rsid w:val="00B4790F"/>
    <w:rsid w:val="00B50223"/>
    <w:rsid w:val="00B52C43"/>
    <w:rsid w:val="00B53C55"/>
    <w:rsid w:val="00B60836"/>
    <w:rsid w:val="00B60CC2"/>
    <w:rsid w:val="00B629E2"/>
    <w:rsid w:val="00B679DC"/>
    <w:rsid w:val="00B71D26"/>
    <w:rsid w:val="00B74EBC"/>
    <w:rsid w:val="00B820E3"/>
    <w:rsid w:val="00B821BE"/>
    <w:rsid w:val="00B92ACD"/>
    <w:rsid w:val="00BA192D"/>
    <w:rsid w:val="00BB1CE9"/>
    <w:rsid w:val="00BB3057"/>
    <w:rsid w:val="00BC2FAB"/>
    <w:rsid w:val="00BD156B"/>
    <w:rsid w:val="00BD26A4"/>
    <w:rsid w:val="00BD402A"/>
    <w:rsid w:val="00BE047D"/>
    <w:rsid w:val="00BE2564"/>
    <w:rsid w:val="00BE34C5"/>
    <w:rsid w:val="00BF0BA1"/>
    <w:rsid w:val="00C00F7F"/>
    <w:rsid w:val="00C0628A"/>
    <w:rsid w:val="00C07FB3"/>
    <w:rsid w:val="00C11A5B"/>
    <w:rsid w:val="00C12D08"/>
    <w:rsid w:val="00C1729A"/>
    <w:rsid w:val="00C219A6"/>
    <w:rsid w:val="00C23920"/>
    <w:rsid w:val="00C31962"/>
    <w:rsid w:val="00C31FD6"/>
    <w:rsid w:val="00C33468"/>
    <w:rsid w:val="00C35301"/>
    <w:rsid w:val="00C37630"/>
    <w:rsid w:val="00C41051"/>
    <w:rsid w:val="00C4198D"/>
    <w:rsid w:val="00C44683"/>
    <w:rsid w:val="00C56581"/>
    <w:rsid w:val="00C62B29"/>
    <w:rsid w:val="00C64A67"/>
    <w:rsid w:val="00C661FB"/>
    <w:rsid w:val="00C67541"/>
    <w:rsid w:val="00C7039C"/>
    <w:rsid w:val="00C707CA"/>
    <w:rsid w:val="00C72FC2"/>
    <w:rsid w:val="00C77854"/>
    <w:rsid w:val="00C800DA"/>
    <w:rsid w:val="00C85247"/>
    <w:rsid w:val="00C86101"/>
    <w:rsid w:val="00C91E71"/>
    <w:rsid w:val="00C92442"/>
    <w:rsid w:val="00C92A2C"/>
    <w:rsid w:val="00C92A3D"/>
    <w:rsid w:val="00C962A0"/>
    <w:rsid w:val="00CA1192"/>
    <w:rsid w:val="00CA29F8"/>
    <w:rsid w:val="00CB1A55"/>
    <w:rsid w:val="00CB2279"/>
    <w:rsid w:val="00CB2711"/>
    <w:rsid w:val="00CC1B34"/>
    <w:rsid w:val="00CD4BFA"/>
    <w:rsid w:val="00CD70A4"/>
    <w:rsid w:val="00CE3020"/>
    <w:rsid w:val="00CE39B4"/>
    <w:rsid w:val="00CF4517"/>
    <w:rsid w:val="00CF6D65"/>
    <w:rsid w:val="00D046B1"/>
    <w:rsid w:val="00D15169"/>
    <w:rsid w:val="00D1700D"/>
    <w:rsid w:val="00D207B8"/>
    <w:rsid w:val="00D229B0"/>
    <w:rsid w:val="00D264D4"/>
    <w:rsid w:val="00D272FD"/>
    <w:rsid w:val="00D34A80"/>
    <w:rsid w:val="00D35CAD"/>
    <w:rsid w:val="00D50CE4"/>
    <w:rsid w:val="00D54124"/>
    <w:rsid w:val="00D577B2"/>
    <w:rsid w:val="00D62A09"/>
    <w:rsid w:val="00D7245E"/>
    <w:rsid w:val="00D735D5"/>
    <w:rsid w:val="00D76F3C"/>
    <w:rsid w:val="00D778B7"/>
    <w:rsid w:val="00D91BC5"/>
    <w:rsid w:val="00D96FE5"/>
    <w:rsid w:val="00DA3FB7"/>
    <w:rsid w:val="00DA5A07"/>
    <w:rsid w:val="00DB27E8"/>
    <w:rsid w:val="00DB545C"/>
    <w:rsid w:val="00DC2F1E"/>
    <w:rsid w:val="00DD0177"/>
    <w:rsid w:val="00DD3FE7"/>
    <w:rsid w:val="00DD63AF"/>
    <w:rsid w:val="00DE6D12"/>
    <w:rsid w:val="00DE7204"/>
    <w:rsid w:val="00DE7A26"/>
    <w:rsid w:val="00E01DE1"/>
    <w:rsid w:val="00E024BF"/>
    <w:rsid w:val="00E0623D"/>
    <w:rsid w:val="00E07860"/>
    <w:rsid w:val="00E12B7F"/>
    <w:rsid w:val="00E16B60"/>
    <w:rsid w:val="00E2188D"/>
    <w:rsid w:val="00E244F7"/>
    <w:rsid w:val="00E25BA5"/>
    <w:rsid w:val="00E30410"/>
    <w:rsid w:val="00E3075A"/>
    <w:rsid w:val="00E32BD1"/>
    <w:rsid w:val="00E36D92"/>
    <w:rsid w:val="00E37A13"/>
    <w:rsid w:val="00E41D4C"/>
    <w:rsid w:val="00E43841"/>
    <w:rsid w:val="00E46ED3"/>
    <w:rsid w:val="00E475F3"/>
    <w:rsid w:val="00E50EF2"/>
    <w:rsid w:val="00E64857"/>
    <w:rsid w:val="00E73060"/>
    <w:rsid w:val="00E75BFE"/>
    <w:rsid w:val="00E97B97"/>
    <w:rsid w:val="00EA6006"/>
    <w:rsid w:val="00EB4BCE"/>
    <w:rsid w:val="00EB5B07"/>
    <w:rsid w:val="00EC0DD7"/>
    <w:rsid w:val="00EC2378"/>
    <w:rsid w:val="00EC77AD"/>
    <w:rsid w:val="00ED35B8"/>
    <w:rsid w:val="00EE015C"/>
    <w:rsid w:val="00EE550D"/>
    <w:rsid w:val="00EF3591"/>
    <w:rsid w:val="00EF4E34"/>
    <w:rsid w:val="00EF6B13"/>
    <w:rsid w:val="00F057A0"/>
    <w:rsid w:val="00F06193"/>
    <w:rsid w:val="00F133A6"/>
    <w:rsid w:val="00F16570"/>
    <w:rsid w:val="00F22CDA"/>
    <w:rsid w:val="00F26395"/>
    <w:rsid w:val="00F37DDE"/>
    <w:rsid w:val="00F52ECD"/>
    <w:rsid w:val="00F566D9"/>
    <w:rsid w:val="00F57964"/>
    <w:rsid w:val="00F60BEC"/>
    <w:rsid w:val="00F62EEA"/>
    <w:rsid w:val="00F7194C"/>
    <w:rsid w:val="00F7311E"/>
    <w:rsid w:val="00F769F1"/>
    <w:rsid w:val="00F76A31"/>
    <w:rsid w:val="00F76F90"/>
    <w:rsid w:val="00F8201D"/>
    <w:rsid w:val="00F869BF"/>
    <w:rsid w:val="00F901C7"/>
    <w:rsid w:val="00F928C1"/>
    <w:rsid w:val="00F93244"/>
    <w:rsid w:val="00FA3CA2"/>
    <w:rsid w:val="00FA3D34"/>
    <w:rsid w:val="00FA5ABD"/>
    <w:rsid w:val="00FC0B0E"/>
    <w:rsid w:val="00FC0D3B"/>
    <w:rsid w:val="00FC26AA"/>
    <w:rsid w:val="00FC4B82"/>
    <w:rsid w:val="00FD090B"/>
    <w:rsid w:val="00FD15F6"/>
    <w:rsid w:val="00FE06D9"/>
    <w:rsid w:val="00FE109A"/>
    <w:rsid w:val="00FE7D91"/>
    <w:rsid w:val="00FF0194"/>
    <w:rsid w:val="00FF2539"/>
    <w:rsid w:val="00FF2F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 w:type="character" w:styleId="Vurgu">
    <w:name w:val="Emphasis"/>
    <w:qFormat/>
    <w:rsid w:val="00F57964"/>
    <w:rPr>
      <w:i/>
      <w:iCs/>
    </w:rPr>
  </w:style>
  <w:style w:type="character" w:customStyle="1" w:styleId="GvdemetniKaln">
    <w:name w:val="Gövde metni + Kalın"/>
    <w:rsid w:val="00496D4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eastAsia="tr-TR" w:bidi="tr-TR"/>
    </w:rPr>
  </w:style>
  <w:style w:type="paragraph" w:styleId="KonuBal">
    <w:name w:val="Title"/>
    <w:basedOn w:val="Normal"/>
    <w:next w:val="Normal"/>
    <w:link w:val="KonuBalChar"/>
    <w:uiPriority w:val="10"/>
    <w:qFormat/>
    <w:rsid w:val="008755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7559C"/>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87559C"/>
    <w:pPr>
      <w:numPr>
        <w:ilvl w:val="1"/>
      </w:numPr>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87559C"/>
    <w:rPr>
      <w:rFonts w:asciiTheme="majorHAnsi" w:eastAsiaTheme="majorEastAsia" w:hAnsiTheme="majorHAnsi" w:cstheme="majorBidi"/>
      <w:i/>
      <w:iCs/>
      <w:color w:val="4F81BD" w:themeColor="accent1"/>
      <w:spacing w:val="15"/>
      <w:sz w:val="24"/>
      <w:szCs w:val="24"/>
      <w:lang w:eastAsia="tr-TR"/>
    </w:rPr>
  </w:style>
  <w:style w:type="character" w:styleId="HafifVurgulama">
    <w:name w:val="Subtle Emphasis"/>
    <w:basedOn w:val="VarsaylanParagrafYazTipi"/>
    <w:uiPriority w:val="19"/>
    <w:qFormat/>
    <w:rsid w:val="0087559C"/>
    <w:rPr>
      <w:i/>
      <w:iCs/>
      <w:color w:val="808080" w:themeColor="text1" w:themeTint="7F"/>
    </w:rPr>
  </w:style>
  <w:style w:type="character" w:styleId="Gl">
    <w:name w:val="Strong"/>
    <w:basedOn w:val="VarsaylanParagrafYazTipi"/>
    <w:uiPriority w:val="22"/>
    <w:qFormat/>
    <w:rsid w:val="008755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AAEE-1618-4FC9-A3EC-90DFBD21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Pages>
  <Words>1451</Words>
  <Characters>8277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Samet Yılmaz</cp:lastModifiedBy>
  <cp:revision>81</cp:revision>
  <cp:lastPrinted>2021-10-25T13:34:00Z</cp:lastPrinted>
  <dcterms:created xsi:type="dcterms:W3CDTF">2020-06-16T05:38:00Z</dcterms:created>
  <dcterms:modified xsi:type="dcterms:W3CDTF">2021-10-25T13:38:00Z</dcterms:modified>
</cp:coreProperties>
</file>